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B" w:rsidRPr="00BD5A85" w:rsidRDefault="00643DFB" w:rsidP="00BD5A85">
      <w:pPr>
        <w:jc w:val="center"/>
        <w:rPr>
          <w:caps/>
          <w:sz w:val="18"/>
          <w:szCs w:val="18"/>
        </w:rPr>
      </w:pPr>
      <w:r w:rsidRPr="00BD5A85">
        <w:rPr>
          <w:caps/>
          <w:sz w:val="18"/>
          <w:szCs w:val="18"/>
        </w:rPr>
        <w:t>Министерство природных ресурсов и экологии Российской Федерации</w:t>
      </w:r>
    </w:p>
    <w:p w:rsidR="00616924" w:rsidRPr="00BD5A85" w:rsidRDefault="0000539D" w:rsidP="00BD5A85">
      <w:pPr>
        <w:jc w:val="center"/>
        <w:rPr>
          <w:caps/>
          <w:sz w:val="18"/>
          <w:szCs w:val="18"/>
        </w:rPr>
      </w:pPr>
      <w:r w:rsidRPr="00BD5A85">
        <w:rPr>
          <w:caps/>
          <w:sz w:val="18"/>
          <w:szCs w:val="18"/>
        </w:rPr>
        <w:t>Государственный природный заповедник «Пинежский»</w:t>
      </w:r>
    </w:p>
    <w:p w:rsidR="00BD5A85" w:rsidRDefault="00A40F31" w:rsidP="00BD5A85">
      <w:pPr>
        <w:jc w:val="center"/>
        <w:rPr>
          <w:caps/>
          <w:sz w:val="18"/>
          <w:szCs w:val="18"/>
        </w:rPr>
      </w:pPr>
      <w:r w:rsidRPr="00BD5A85">
        <w:rPr>
          <w:caps/>
          <w:sz w:val="18"/>
          <w:szCs w:val="18"/>
        </w:rPr>
        <w:t xml:space="preserve">Министерство природных ресурсов и лесопромышленного комплекса </w:t>
      </w:r>
    </w:p>
    <w:p w:rsidR="00643DFB" w:rsidRPr="00BD5A85" w:rsidRDefault="00A40F31" w:rsidP="00BD5A85">
      <w:pPr>
        <w:jc w:val="center"/>
        <w:rPr>
          <w:caps/>
          <w:sz w:val="18"/>
          <w:szCs w:val="18"/>
        </w:rPr>
      </w:pPr>
      <w:r w:rsidRPr="00BD5A85">
        <w:rPr>
          <w:caps/>
          <w:sz w:val="18"/>
          <w:szCs w:val="18"/>
        </w:rPr>
        <w:t>Архангельской области</w:t>
      </w:r>
    </w:p>
    <w:p w:rsidR="00C4222D" w:rsidRDefault="00616924" w:rsidP="00BD5A85">
      <w:pPr>
        <w:jc w:val="center"/>
        <w:rPr>
          <w:caps/>
          <w:sz w:val="18"/>
          <w:szCs w:val="18"/>
        </w:rPr>
      </w:pPr>
      <w:r w:rsidRPr="00BD5A85">
        <w:rPr>
          <w:caps/>
          <w:sz w:val="18"/>
          <w:szCs w:val="18"/>
        </w:rPr>
        <w:t>Федеральный исследовательский центр комплексного изучения Арктики имени академика Н.П. Лаверова Уральского отделения Российской академии наук</w:t>
      </w:r>
    </w:p>
    <w:p w:rsidR="0034404B" w:rsidRPr="00BD5A85" w:rsidRDefault="009F55F3" w:rsidP="00BD5A85">
      <w:pPr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Культурно-</w:t>
      </w:r>
      <w:r w:rsidR="0034404B">
        <w:rPr>
          <w:caps/>
          <w:sz w:val="18"/>
          <w:szCs w:val="18"/>
        </w:rPr>
        <w:t>Ландшафтный парк «Голубино»</w:t>
      </w:r>
    </w:p>
    <w:p w:rsidR="00C4222D" w:rsidRDefault="00C4222D" w:rsidP="00643DFB">
      <w:pPr>
        <w:jc w:val="right"/>
        <w:rPr>
          <w:caps/>
        </w:rPr>
      </w:pPr>
    </w:p>
    <w:p w:rsidR="00EA1DAD" w:rsidRDefault="00EA1DAD" w:rsidP="00643DFB">
      <w:pPr>
        <w:jc w:val="right"/>
        <w:rPr>
          <w:caps/>
        </w:rPr>
      </w:pPr>
    </w:p>
    <w:p w:rsidR="009634F3" w:rsidRDefault="009634F3" w:rsidP="00A75362">
      <w:pPr>
        <w:jc w:val="right"/>
        <w:rPr>
          <w:caps/>
        </w:rPr>
      </w:pPr>
    </w:p>
    <w:p w:rsidR="009634F3" w:rsidRPr="007630F3" w:rsidRDefault="005A43E1" w:rsidP="00DA1C60">
      <w:pPr>
        <w:jc w:val="center"/>
        <w:rPr>
          <w:caps/>
        </w:rPr>
      </w:pPr>
      <w:r>
        <w:rPr>
          <w:noProof/>
        </w:rPr>
        <w:drawing>
          <wp:inline distT="0" distB="0" distL="0" distR="0">
            <wp:extent cx="1230630" cy="1230630"/>
            <wp:effectExtent l="19050" t="0" r="7620" b="0"/>
            <wp:docPr id="13" name="Рисунок 13" descr="D:\Документы\ДОКУМЕНТЫ\КонфПинега 2024\rx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ДОКУМЕНТЫ\КонфПинега 2024\rxp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11" cy="12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BB">
        <w:rPr>
          <w:caps/>
          <w:noProof/>
        </w:rPr>
        <w:drawing>
          <wp:inline distT="0" distB="0" distL="0" distR="0">
            <wp:extent cx="1085850" cy="1085850"/>
            <wp:effectExtent l="19050" t="0" r="0" b="0"/>
            <wp:docPr id="14" name="Рисунок 3" descr="D:\Документы\ДОКУМЕНТЫ\ЭПР\Logo_Zapovednik_Osnova_Down_Text_color_3_stroki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ОКУМЕНТЫ\ЭПР\Logo_Zapovednik_Osnova_Down_Text_color_3_stroki TIF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33" cy="109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C60">
        <w:rPr>
          <w:noProof/>
        </w:rPr>
        <w:drawing>
          <wp:inline distT="0" distB="0" distL="0" distR="0">
            <wp:extent cx="1805940" cy="1040221"/>
            <wp:effectExtent l="0" t="0" r="3810" b="0"/>
            <wp:docPr id="8" name="Рисунок 4" descr="http://fciarctic.ru/conf23/assets/img/clients/clien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iarctic.ru/conf23/assets/img/clients/client-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00" cy="10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EA3" w:rsidRPr="002C0EA3">
        <w:rPr>
          <w:caps/>
          <w:noProof/>
        </w:rPr>
        <w:drawing>
          <wp:inline distT="0" distB="0" distL="0" distR="0">
            <wp:extent cx="1131570" cy="1131570"/>
            <wp:effectExtent l="19050" t="0" r="0" b="0"/>
            <wp:docPr id="3" name="Рисунок 1" descr="D:\Документы\ДОКУМЕНТЫ\КонфПинега 2024\0paJn707VXb9LYBDik8B4tCe39J-E-0CBURwbHbSIaEtuID02wXJmfZqgFwXNPuunVapoKNvF7ArVnx7vfg65h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КонфПинега 2024\0paJn707VXb9LYBDik8B4tCe39J-E-0CBURwbHbSIaEtuID02wXJmfZqgFwXNPuunVapoKNvF7ArVnx7vfg65hl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46" cy="11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F3" w:rsidRPr="007630F3" w:rsidRDefault="009634F3" w:rsidP="00A75362">
      <w:pPr>
        <w:jc w:val="right"/>
        <w:rPr>
          <w:caps/>
        </w:rPr>
      </w:pPr>
    </w:p>
    <w:p w:rsidR="009634F3" w:rsidRPr="007630F3" w:rsidRDefault="009634F3" w:rsidP="00A75362">
      <w:pPr>
        <w:jc w:val="right"/>
        <w:rPr>
          <w:caps/>
        </w:rPr>
      </w:pPr>
    </w:p>
    <w:p w:rsidR="009634F3" w:rsidRPr="007630F3" w:rsidRDefault="009634F3" w:rsidP="00A75362">
      <w:pPr>
        <w:jc w:val="right"/>
        <w:rPr>
          <w:caps/>
        </w:rPr>
      </w:pPr>
    </w:p>
    <w:p w:rsidR="00FA2DBD" w:rsidRDefault="00FA2DBD" w:rsidP="00A75362">
      <w:pPr>
        <w:jc w:val="right"/>
        <w:rPr>
          <w:caps/>
        </w:rPr>
      </w:pPr>
    </w:p>
    <w:p w:rsidR="001609EA" w:rsidRPr="007630F3" w:rsidRDefault="001609EA" w:rsidP="00A75362">
      <w:pPr>
        <w:jc w:val="right"/>
        <w:rPr>
          <w:caps/>
        </w:rPr>
      </w:pPr>
    </w:p>
    <w:p w:rsidR="00FA2DBD" w:rsidRPr="007630F3" w:rsidRDefault="00FA2DBD" w:rsidP="00A75362">
      <w:pPr>
        <w:jc w:val="right"/>
        <w:rPr>
          <w:caps/>
        </w:rPr>
      </w:pPr>
    </w:p>
    <w:p w:rsidR="00FA2DBD" w:rsidRPr="007630F3" w:rsidRDefault="00FA2DBD" w:rsidP="00FA2DBD">
      <w:pPr>
        <w:rPr>
          <w:caps/>
        </w:rPr>
      </w:pPr>
    </w:p>
    <w:p w:rsidR="00643DFB" w:rsidRDefault="00643DFB" w:rsidP="00FA2DBD">
      <w:pPr>
        <w:jc w:val="right"/>
        <w:rPr>
          <w:caps/>
        </w:rPr>
      </w:pPr>
      <w:r w:rsidRPr="00C70F1E">
        <w:rPr>
          <w:caps/>
        </w:rPr>
        <w:t>Первое информационное письмо</w:t>
      </w:r>
    </w:p>
    <w:p w:rsidR="00643DFB" w:rsidRDefault="00643DFB" w:rsidP="00FA2DBD">
      <w:pPr>
        <w:jc w:val="right"/>
      </w:pPr>
    </w:p>
    <w:p w:rsidR="009634F3" w:rsidRDefault="009634F3" w:rsidP="00A75362">
      <w:pPr>
        <w:jc w:val="center"/>
      </w:pPr>
    </w:p>
    <w:p w:rsidR="00FA2DBD" w:rsidRDefault="00FA2DBD" w:rsidP="00A75362">
      <w:pPr>
        <w:jc w:val="center"/>
      </w:pPr>
    </w:p>
    <w:p w:rsidR="008B06C7" w:rsidRDefault="008B06C7" w:rsidP="00A75362">
      <w:pPr>
        <w:jc w:val="center"/>
      </w:pPr>
    </w:p>
    <w:p w:rsidR="00FA2DBD" w:rsidRDefault="00FA2DBD" w:rsidP="00A75362">
      <w:pPr>
        <w:jc w:val="center"/>
      </w:pPr>
    </w:p>
    <w:p w:rsidR="00643DFB" w:rsidRDefault="00643DFB" w:rsidP="00A75362">
      <w:pPr>
        <w:jc w:val="center"/>
      </w:pPr>
      <w:r w:rsidRPr="00C70F1E">
        <w:t>Дорогие коллеги</w:t>
      </w:r>
      <w:r w:rsidR="00502A24">
        <w:t>!</w:t>
      </w:r>
    </w:p>
    <w:p w:rsidR="00BE1922" w:rsidRDefault="00BE1922" w:rsidP="00BE1922">
      <w:pPr>
        <w:ind w:firstLine="709"/>
        <w:jc w:val="both"/>
      </w:pPr>
    </w:p>
    <w:p w:rsidR="00643DFB" w:rsidRDefault="00643DFB" w:rsidP="003D71B4">
      <w:pPr>
        <w:ind w:firstLine="720"/>
        <w:jc w:val="both"/>
      </w:pPr>
      <w:r w:rsidRPr="00C70F1E">
        <w:t xml:space="preserve">Приглашаем вас принять участие </w:t>
      </w:r>
      <w:r w:rsidR="003D71B4">
        <w:t>во</w:t>
      </w:r>
      <w:r w:rsidR="00253585">
        <w:t xml:space="preserve"> </w:t>
      </w:r>
      <w:r w:rsidR="003D71B4">
        <w:t>Всероссийской</w:t>
      </w:r>
      <w:r w:rsidR="00253585">
        <w:t xml:space="preserve"> </w:t>
      </w:r>
      <w:r w:rsidRPr="00C70F1E">
        <w:t xml:space="preserve">научно-практической конференции </w:t>
      </w:r>
      <w:r w:rsidRPr="003D71B4">
        <w:rPr>
          <w:b/>
          <w:bCs/>
        </w:rPr>
        <w:t>«</w:t>
      </w:r>
      <w:r w:rsidR="00F15C31" w:rsidRPr="003D71B4">
        <w:rPr>
          <w:b/>
          <w:i/>
        </w:rPr>
        <w:t xml:space="preserve">Сохранение и изучение природных комплексов и культурного наследия </w:t>
      </w:r>
      <w:r w:rsidR="001021FB">
        <w:rPr>
          <w:b/>
          <w:i/>
        </w:rPr>
        <w:t>Е</w:t>
      </w:r>
      <w:r w:rsidR="00F15C31" w:rsidRPr="003D71B4">
        <w:rPr>
          <w:b/>
          <w:i/>
        </w:rPr>
        <w:t>вропейского Севера России</w:t>
      </w:r>
      <w:r w:rsidRPr="003D71B4">
        <w:rPr>
          <w:b/>
          <w:bCs/>
        </w:rPr>
        <w:t>»</w:t>
      </w:r>
      <w:r>
        <w:rPr>
          <w:b/>
          <w:bCs/>
        </w:rPr>
        <w:t xml:space="preserve">, </w:t>
      </w:r>
      <w:r>
        <w:t xml:space="preserve">посвященной </w:t>
      </w:r>
      <w:r w:rsidR="00F15C31">
        <w:t>5</w:t>
      </w:r>
      <w:r>
        <w:t xml:space="preserve">0-летию Пинежского заповедника, </w:t>
      </w:r>
      <w:r w:rsidRPr="003D71B4">
        <w:t xml:space="preserve">которая состоится </w:t>
      </w:r>
      <w:r w:rsidR="00FC4246">
        <w:t>2-5 сентября</w:t>
      </w:r>
      <w:r w:rsidRPr="003D71B4">
        <w:t xml:space="preserve"> 20</w:t>
      </w:r>
      <w:r w:rsidR="00CA5EEF" w:rsidRPr="003D71B4">
        <w:t>2</w:t>
      </w:r>
      <w:r w:rsidRPr="003D71B4">
        <w:t>4</w:t>
      </w:r>
      <w:r>
        <w:t xml:space="preserve"> г.</w:t>
      </w:r>
    </w:p>
    <w:p w:rsidR="00411071" w:rsidRDefault="00411071" w:rsidP="00A75362">
      <w:pPr>
        <w:ind w:firstLine="720"/>
      </w:pPr>
      <w:r w:rsidRPr="005A3351">
        <w:rPr>
          <w:b/>
        </w:rPr>
        <w:t>Место проведения</w:t>
      </w:r>
      <w:r w:rsidR="002B6AED">
        <w:rPr>
          <w:b/>
        </w:rPr>
        <w:t xml:space="preserve"> конференции</w:t>
      </w:r>
      <w:r w:rsidR="007F7DC8" w:rsidRPr="007F7DC8">
        <w:rPr>
          <w:b/>
        </w:rPr>
        <w:t>:</w:t>
      </w:r>
      <w:r w:rsidRPr="005A3351">
        <w:t xml:space="preserve"> п. Голубино, Пинежский р-н, Архангельская обл.</w:t>
      </w:r>
    </w:p>
    <w:p w:rsidR="00FA2DBD" w:rsidRDefault="00FA2DBD" w:rsidP="00A75362">
      <w:pPr>
        <w:jc w:val="center"/>
        <w:rPr>
          <w:caps/>
        </w:rPr>
      </w:pPr>
    </w:p>
    <w:p w:rsidR="00FA2DBD" w:rsidRDefault="00FA2DBD" w:rsidP="00A75362">
      <w:pPr>
        <w:jc w:val="center"/>
        <w:rPr>
          <w:caps/>
        </w:rPr>
      </w:pPr>
    </w:p>
    <w:p w:rsidR="00FA2DBD" w:rsidRDefault="00FA2DBD" w:rsidP="00A75362">
      <w:pPr>
        <w:jc w:val="center"/>
        <w:rPr>
          <w:caps/>
        </w:rPr>
      </w:pPr>
    </w:p>
    <w:p w:rsidR="00CA5EEF" w:rsidRDefault="00CA5EEF" w:rsidP="00A75362">
      <w:pPr>
        <w:jc w:val="center"/>
        <w:rPr>
          <w:caps/>
        </w:rPr>
      </w:pPr>
    </w:p>
    <w:p w:rsidR="00643DFB" w:rsidRPr="00BD4B92" w:rsidRDefault="00643DFB" w:rsidP="00A75362">
      <w:pPr>
        <w:tabs>
          <w:tab w:val="left" w:pos="284"/>
        </w:tabs>
        <w:jc w:val="center"/>
        <w:rPr>
          <w:caps/>
        </w:rPr>
      </w:pPr>
      <w:r w:rsidRPr="00BD4B92">
        <w:rPr>
          <w:caps/>
        </w:rPr>
        <w:t>Основные направления работы конференции:</w:t>
      </w:r>
    </w:p>
    <w:p w:rsidR="00643DFB" w:rsidRPr="00BD4B92" w:rsidRDefault="00643DFB" w:rsidP="00A75362">
      <w:pPr>
        <w:tabs>
          <w:tab w:val="left" w:pos="284"/>
        </w:tabs>
      </w:pPr>
    </w:p>
    <w:p w:rsidR="007D6C1D" w:rsidRDefault="001A1E3E" w:rsidP="00A7536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709" w:hanging="283"/>
        <w:jc w:val="left"/>
      </w:pPr>
      <w:r w:rsidRPr="00BD4B92">
        <w:t xml:space="preserve">Современное состояние и перспективы развития системы </w:t>
      </w:r>
      <w:r w:rsidR="007D6C1D">
        <w:t>особо охраняемых природны</w:t>
      </w:r>
      <w:r w:rsidR="001021FB">
        <w:t xml:space="preserve">х </w:t>
      </w:r>
      <w:r w:rsidR="007D6C1D">
        <w:t>территорий</w:t>
      </w:r>
      <w:r w:rsidR="00B22CC4" w:rsidRPr="00BD4B92">
        <w:t>;</w:t>
      </w:r>
    </w:p>
    <w:p w:rsidR="001A1E3E" w:rsidRPr="00BD4B92" w:rsidRDefault="001021FB" w:rsidP="00A7536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709" w:hanging="283"/>
        <w:jc w:val="left"/>
      </w:pPr>
      <w:r>
        <w:t>П</w:t>
      </w:r>
      <w:r w:rsidR="001A1E3E" w:rsidRPr="00BD4B92">
        <w:t>роблемы функционирования ООПТ;</w:t>
      </w:r>
    </w:p>
    <w:p w:rsidR="001A1E3E" w:rsidRPr="00BD4B92" w:rsidRDefault="001A1E3E" w:rsidP="00A7536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709" w:hanging="283"/>
        <w:jc w:val="left"/>
      </w:pPr>
      <w:r w:rsidRPr="00BD4B92">
        <w:t>Геологическое и ландшафтное разнообразие, исследования почв и уникальных геологических объектов;</w:t>
      </w:r>
    </w:p>
    <w:p w:rsidR="001A1E3E" w:rsidRPr="00BD4B92" w:rsidRDefault="001A1E3E" w:rsidP="00A7536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709" w:hanging="283"/>
        <w:jc w:val="left"/>
      </w:pPr>
      <w:r w:rsidRPr="00BD4B92">
        <w:t>Биоразнообразие, редкие виды, исследования экологии отдельных видов;</w:t>
      </w:r>
    </w:p>
    <w:p w:rsidR="001A1E3E" w:rsidRPr="00BD4B92" w:rsidRDefault="001A1E3E" w:rsidP="00A75362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709" w:hanging="283"/>
        <w:jc w:val="left"/>
      </w:pPr>
      <w:r w:rsidRPr="00BD4B92">
        <w:t>Мониторинг компонентов природных комплексов ООПТ и анализ многолетних рядов наблюдений и баз данных;</w:t>
      </w:r>
    </w:p>
    <w:p w:rsidR="001A1E3E" w:rsidRPr="00BD4B92" w:rsidRDefault="001A1E3E" w:rsidP="00A7536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D4B92">
        <w:rPr>
          <w:rFonts w:ascii="Times New Roman" w:hAnsi="Times New Roman" w:cs="Times New Roman"/>
          <w:sz w:val="24"/>
          <w:szCs w:val="24"/>
        </w:rPr>
        <w:t>Использование современных технологий</w:t>
      </w:r>
      <w:r w:rsidR="00410737">
        <w:rPr>
          <w:rFonts w:ascii="Times New Roman" w:hAnsi="Times New Roman" w:cs="Times New Roman"/>
          <w:sz w:val="24"/>
          <w:szCs w:val="24"/>
        </w:rPr>
        <w:t xml:space="preserve"> </w:t>
      </w:r>
      <w:r w:rsidRPr="00BD4B92">
        <w:rPr>
          <w:rFonts w:ascii="Times New Roman" w:hAnsi="Times New Roman" w:cs="Times New Roman"/>
          <w:sz w:val="24"/>
          <w:szCs w:val="24"/>
        </w:rPr>
        <w:t>в научной деятельности и экологическом мониторинге;</w:t>
      </w:r>
    </w:p>
    <w:p w:rsidR="001A1E3E" w:rsidRPr="00BD4B92" w:rsidRDefault="001A1E3E" w:rsidP="00A75362">
      <w:pPr>
        <w:numPr>
          <w:ilvl w:val="0"/>
          <w:numId w:val="2"/>
        </w:numPr>
        <w:tabs>
          <w:tab w:val="left" w:pos="284"/>
        </w:tabs>
        <w:ind w:left="709" w:hanging="283"/>
      </w:pPr>
      <w:r w:rsidRPr="00BD4B92">
        <w:t>Изучение и сохранение историко-культурного наследия, экологическое просвещение, туризм.</w:t>
      </w:r>
    </w:p>
    <w:p w:rsidR="007D24A4" w:rsidRDefault="007D24A4" w:rsidP="007D24A4">
      <w:pPr>
        <w:pStyle w:val="a8"/>
        <w:shd w:val="clear" w:color="auto" w:fill="FFFFFF"/>
        <w:spacing w:before="0" w:beforeAutospacing="0" w:after="0" w:afterAutospacing="0"/>
        <w:ind w:left="1072"/>
        <w:rPr>
          <w:b/>
          <w:bCs/>
          <w:color w:val="333333"/>
        </w:rPr>
      </w:pPr>
    </w:p>
    <w:p w:rsidR="00E71306" w:rsidRDefault="00E71306" w:rsidP="007D24A4">
      <w:pPr>
        <w:pStyle w:val="a8"/>
        <w:shd w:val="clear" w:color="auto" w:fill="FFFFFF"/>
        <w:spacing w:before="0" w:beforeAutospacing="0" w:after="0" w:afterAutospacing="0"/>
        <w:ind w:left="1072"/>
        <w:rPr>
          <w:b/>
          <w:bCs/>
          <w:color w:val="333333"/>
        </w:rPr>
      </w:pPr>
    </w:p>
    <w:p w:rsidR="001733A2" w:rsidRDefault="001733A2" w:rsidP="007D24A4">
      <w:pPr>
        <w:pStyle w:val="a8"/>
        <w:shd w:val="clear" w:color="auto" w:fill="FFFFFF"/>
        <w:spacing w:before="0" w:beforeAutospacing="0" w:after="0" w:afterAutospacing="0"/>
        <w:ind w:left="1072"/>
        <w:rPr>
          <w:b/>
          <w:bCs/>
          <w:color w:val="333333"/>
        </w:rPr>
      </w:pPr>
    </w:p>
    <w:p w:rsidR="007D24A4" w:rsidRDefault="007D24A4" w:rsidP="005F6F85">
      <w:pPr>
        <w:pStyle w:val="a8"/>
        <w:shd w:val="clear" w:color="auto" w:fill="FFFFFF"/>
        <w:spacing w:before="0" w:beforeAutospacing="0" w:after="0" w:afterAutospacing="0"/>
        <w:ind w:left="1072"/>
        <w:jc w:val="center"/>
        <w:rPr>
          <w:b/>
          <w:bCs/>
          <w:color w:val="333333"/>
        </w:rPr>
      </w:pPr>
      <w:r w:rsidRPr="007D24A4">
        <w:rPr>
          <w:b/>
          <w:bCs/>
          <w:color w:val="333333"/>
        </w:rPr>
        <w:t>ОРГКОМИТЕТ КОНФЕРЕНЦИИ</w:t>
      </w:r>
    </w:p>
    <w:p w:rsidR="005F6F85" w:rsidRPr="007D24A4" w:rsidRDefault="005F6F85" w:rsidP="005F6F85">
      <w:pPr>
        <w:pStyle w:val="a8"/>
        <w:shd w:val="clear" w:color="auto" w:fill="FFFFFF"/>
        <w:spacing w:before="0" w:beforeAutospacing="0" w:after="0" w:afterAutospacing="0"/>
        <w:ind w:left="1072"/>
        <w:jc w:val="center"/>
        <w:rPr>
          <w:color w:val="333333"/>
        </w:rPr>
      </w:pPr>
    </w:p>
    <w:p w:rsidR="007D24A4" w:rsidRPr="007D24A4" w:rsidRDefault="007D24A4" w:rsidP="00B73809">
      <w:pPr>
        <w:pStyle w:val="a8"/>
        <w:shd w:val="clear" w:color="auto" w:fill="FFFFFF"/>
        <w:spacing w:before="0" w:beforeAutospacing="0" w:after="0" w:afterAutospacing="0"/>
        <w:ind w:left="1072" w:hanging="505"/>
        <w:rPr>
          <w:color w:val="333333"/>
        </w:rPr>
      </w:pPr>
      <w:r w:rsidRPr="007D24A4">
        <w:rPr>
          <w:b/>
          <w:bCs/>
          <w:color w:val="333333"/>
        </w:rPr>
        <w:t>Председатель:</w:t>
      </w:r>
    </w:p>
    <w:p w:rsidR="007D24A4" w:rsidRPr="007D24A4" w:rsidRDefault="007D24A4" w:rsidP="00E71306">
      <w:pPr>
        <w:pStyle w:val="a8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7D24A4">
        <w:rPr>
          <w:color w:val="333333"/>
        </w:rPr>
        <w:t>Лобинский Д.В., директор государственного природного заповедника «Пинежский».</w:t>
      </w:r>
    </w:p>
    <w:p w:rsidR="007D24A4" w:rsidRPr="007D24A4" w:rsidRDefault="007D24A4" w:rsidP="00E71306">
      <w:pPr>
        <w:pStyle w:val="a8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7D24A4">
        <w:rPr>
          <w:b/>
          <w:bCs/>
          <w:color w:val="333333"/>
        </w:rPr>
        <w:t>Сопредседатели:</w:t>
      </w:r>
    </w:p>
    <w:p w:rsidR="007D24A4" w:rsidRPr="007D24A4" w:rsidRDefault="007D24A4" w:rsidP="00E71306">
      <w:pPr>
        <w:pStyle w:val="a8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7D24A4">
        <w:rPr>
          <w:color w:val="333333"/>
        </w:rPr>
        <w:t>Болотов И.Н., член-корр. РАН, д.б.н., директор ФИЦКИА УрО РАН, Архангельск;</w:t>
      </w:r>
    </w:p>
    <w:p w:rsidR="007D24A4" w:rsidRPr="007D24A4" w:rsidRDefault="007D24A4" w:rsidP="00E71306">
      <w:pPr>
        <w:pStyle w:val="a8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7D24A4">
        <w:rPr>
          <w:color w:val="333333"/>
        </w:rPr>
        <w:t xml:space="preserve">Горячкин С.В, д.б.н., зав. отделом </w:t>
      </w:r>
      <w:r w:rsidRPr="007D24A4">
        <w:rPr>
          <w:color w:val="000000"/>
          <w:shd w:val="clear" w:color="auto" w:fill="FFFFFF"/>
        </w:rPr>
        <w:t>географии и эволюции почв Института Географии</w:t>
      </w:r>
      <w:r w:rsidR="00253585">
        <w:rPr>
          <w:color w:val="000000"/>
          <w:shd w:val="clear" w:color="auto" w:fill="FFFFFF"/>
        </w:rPr>
        <w:t xml:space="preserve"> </w:t>
      </w:r>
      <w:r w:rsidRPr="007D24A4">
        <w:rPr>
          <w:color w:val="000000"/>
          <w:shd w:val="clear" w:color="auto" w:fill="FFFFFF"/>
        </w:rPr>
        <w:t>РАН, Москва.</w:t>
      </w:r>
    </w:p>
    <w:p w:rsidR="007D24A4" w:rsidRPr="007D24A4" w:rsidRDefault="007D24A4" w:rsidP="00E71306">
      <w:pPr>
        <w:pStyle w:val="a8"/>
        <w:shd w:val="clear" w:color="auto" w:fill="FFFFFF"/>
        <w:spacing w:before="0" w:beforeAutospacing="0" w:after="0" w:afterAutospacing="0"/>
        <w:ind w:left="567"/>
        <w:rPr>
          <w:color w:val="333333"/>
        </w:rPr>
      </w:pPr>
      <w:r w:rsidRPr="007D24A4">
        <w:rPr>
          <w:b/>
          <w:bCs/>
          <w:color w:val="333333"/>
        </w:rPr>
        <w:t>Члены Оргкомитета:</w:t>
      </w:r>
    </w:p>
    <w:p w:rsidR="007D24A4" w:rsidRPr="007D24A4" w:rsidRDefault="007D24A4" w:rsidP="00E71306">
      <w:pPr>
        <w:pStyle w:val="a8"/>
        <w:shd w:val="clear" w:color="auto" w:fill="FFFFFF"/>
        <w:tabs>
          <w:tab w:val="left" w:pos="9639"/>
        </w:tabs>
        <w:spacing w:before="0" w:beforeAutospacing="0" w:after="0" w:afterAutospacing="0"/>
        <w:ind w:left="567" w:right="-143"/>
        <w:rPr>
          <w:color w:val="333333"/>
        </w:rPr>
      </w:pPr>
      <w:r w:rsidRPr="007D24A4">
        <w:t>Пучнина Л.В.</w:t>
      </w:r>
      <w:r w:rsidR="00656AC1">
        <w:t>,</w:t>
      </w:r>
      <w:r w:rsidRPr="007D24A4">
        <w:t xml:space="preserve"> заместитель директора </w:t>
      </w:r>
      <w:r w:rsidRPr="007D24A4">
        <w:rPr>
          <w:color w:val="333333"/>
        </w:rPr>
        <w:t>государственного природного заповедника «Пинежский»</w:t>
      </w:r>
      <w:r w:rsidR="00ED3E6D" w:rsidRPr="007D24A4">
        <w:rPr>
          <w:color w:val="333333"/>
        </w:rPr>
        <w:t>;</w:t>
      </w:r>
    </w:p>
    <w:p w:rsidR="007D24A4" w:rsidRPr="007D24A4" w:rsidRDefault="007D24A4" w:rsidP="00E71306">
      <w:pPr>
        <w:ind w:left="567"/>
        <w:rPr>
          <w:color w:val="333333"/>
        </w:rPr>
      </w:pPr>
      <w:r w:rsidRPr="007D24A4">
        <w:t>Ежов О.Н., к.б.н., ведущий научный</w:t>
      </w:r>
      <w:r w:rsidR="00253585">
        <w:t xml:space="preserve"> </w:t>
      </w:r>
      <w:r w:rsidRPr="007D24A4">
        <w:t xml:space="preserve">сотрудник </w:t>
      </w:r>
      <w:r w:rsidRPr="007D24A4">
        <w:rPr>
          <w:color w:val="333333"/>
        </w:rPr>
        <w:t>ФИЦКИА УрО РАН, Архангельск;</w:t>
      </w:r>
    </w:p>
    <w:p w:rsidR="007D24A4" w:rsidRPr="007D24A4" w:rsidRDefault="007D24A4" w:rsidP="00E71306">
      <w:pPr>
        <w:ind w:left="567"/>
      </w:pPr>
      <w:r w:rsidRPr="007D24A4">
        <w:t>Рыков А.М., старший научный</w:t>
      </w:r>
      <w:r w:rsidR="00253585">
        <w:t xml:space="preserve"> </w:t>
      </w:r>
      <w:r w:rsidRPr="007D24A4">
        <w:t>сотрудник</w:t>
      </w:r>
      <w:r w:rsidRPr="007D24A4">
        <w:rPr>
          <w:color w:val="333333"/>
        </w:rPr>
        <w:t xml:space="preserve"> государственного природного заповедника «Пинежский»;</w:t>
      </w:r>
    </w:p>
    <w:p w:rsidR="007D24A4" w:rsidRPr="007D24A4" w:rsidRDefault="007D24A4" w:rsidP="00E71306">
      <w:pPr>
        <w:ind w:left="567"/>
      </w:pPr>
      <w:r w:rsidRPr="007D24A4">
        <w:t>Шаврина Е.В.,</w:t>
      </w:r>
      <w:r w:rsidR="00253585">
        <w:t xml:space="preserve"> </w:t>
      </w:r>
      <w:r w:rsidR="00826EA7">
        <w:t>к.</w:t>
      </w:r>
      <w:r w:rsidRPr="007D24A4">
        <w:t>г-м.н., старший научный</w:t>
      </w:r>
      <w:r w:rsidR="00253585">
        <w:t xml:space="preserve"> </w:t>
      </w:r>
      <w:r w:rsidRPr="007D24A4">
        <w:t>сотрудник</w:t>
      </w:r>
      <w:r w:rsidRPr="007D24A4">
        <w:rPr>
          <w:color w:val="333333"/>
        </w:rPr>
        <w:t xml:space="preserve"> государственного природного заповедника «Пинежский»;</w:t>
      </w:r>
    </w:p>
    <w:p w:rsidR="007D24A4" w:rsidRPr="007D24A4" w:rsidRDefault="007D24A4" w:rsidP="00E71306">
      <w:pPr>
        <w:ind w:left="567"/>
      </w:pPr>
      <w:r w:rsidRPr="007D24A4">
        <w:t>Буторина М.А.,</w:t>
      </w:r>
      <w:r w:rsidR="00B41CAD">
        <w:t xml:space="preserve"> начальник отдела экопросвещения</w:t>
      </w:r>
      <w:r w:rsidR="00253585">
        <w:t xml:space="preserve"> </w:t>
      </w:r>
      <w:r w:rsidRPr="007D24A4">
        <w:rPr>
          <w:color w:val="333333"/>
        </w:rPr>
        <w:t>государственного природного заповедника «Пинежский»;</w:t>
      </w:r>
    </w:p>
    <w:p w:rsidR="007D24A4" w:rsidRPr="007D24A4" w:rsidRDefault="007D24A4" w:rsidP="00E71306">
      <w:pPr>
        <w:ind w:left="567"/>
      </w:pPr>
      <w:r w:rsidRPr="007D24A4">
        <w:t>Лускань Е.М., секретарь</w:t>
      </w:r>
      <w:r w:rsidR="00253585">
        <w:t xml:space="preserve"> </w:t>
      </w:r>
      <w:r w:rsidRPr="007D24A4">
        <w:t>комиссии</w:t>
      </w:r>
      <w:r w:rsidR="00253585">
        <w:t xml:space="preserve"> </w:t>
      </w:r>
      <w:r w:rsidRPr="007D24A4">
        <w:t>спелеологии</w:t>
      </w:r>
      <w:r w:rsidR="00253585">
        <w:t xml:space="preserve"> </w:t>
      </w:r>
      <w:r w:rsidRPr="007D24A4">
        <w:t>и</w:t>
      </w:r>
      <w:r w:rsidR="00253585">
        <w:t xml:space="preserve"> </w:t>
      </w:r>
      <w:r w:rsidRPr="007D24A4">
        <w:t>карстоведения</w:t>
      </w:r>
      <w:r w:rsidR="00253585">
        <w:t xml:space="preserve"> </w:t>
      </w:r>
      <w:r w:rsidRPr="007D24A4">
        <w:t xml:space="preserve">Архангельского </w:t>
      </w:r>
    </w:p>
    <w:p w:rsidR="007D24A4" w:rsidRPr="00E71306" w:rsidRDefault="007D24A4" w:rsidP="00E71306">
      <w:pPr>
        <w:ind w:left="567"/>
      </w:pPr>
      <w:r w:rsidRPr="007D24A4">
        <w:t>центра РГО,</w:t>
      </w:r>
      <w:r w:rsidR="00DC5109">
        <w:t xml:space="preserve"> главный специалист Кенозерского</w:t>
      </w:r>
      <w:r w:rsidR="00253585">
        <w:t xml:space="preserve"> </w:t>
      </w:r>
      <w:r w:rsidR="00DC5109">
        <w:t>национального</w:t>
      </w:r>
      <w:r w:rsidR="00253585">
        <w:t xml:space="preserve"> </w:t>
      </w:r>
      <w:r w:rsidR="00DC5109">
        <w:t>парка,</w:t>
      </w:r>
      <w:r w:rsidR="00253585">
        <w:t xml:space="preserve"> </w:t>
      </w:r>
      <w:r w:rsidRPr="007D24A4">
        <w:t>г.</w:t>
      </w:r>
      <w:r w:rsidR="003D255D" w:rsidRPr="003D255D">
        <w:t xml:space="preserve"> </w:t>
      </w:r>
      <w:r w:rsidRPr="007D24A4">
        <w:t>Архангельск</w:t>
      </w:r>
      <w:r w:rsidRPr="00E71306">
        <w:t>.</w:t>
      </w:r>
    </w:p>
    <w:p w:rsidR="00E71306" w:rsidRDefault="00E71306" w:rsidP="00A75362">
      <w:pPr>
        <w:ind w:firstLine="709"/>
        <w:jc w:val="both"/>
      </w:pPr>
    </w:p>
    <w:p w:rsidR="005F6F85" w:rsidRDefault="005F6F85" w:rsidP="00A75362">
      <w:pPr>
        <w:ind w:firstLine="709"/>
        <w:jc w:val="both"/>
      </w:pPr>
    </w:p>
    <w:p w:rsidR="00DE19A6" w:rsidRDefault="00643DFB" w:rsidP="00A75362">
      <w:pPr>
        <w:ind w:firstLine="709"/>
        <w:jc w:val="both"/>
      </w:pPr>
      <w:r w:rsidRPr="001A1E3E">
        <w:t xml:space="preserve">Для участия в конференции </w:t>
      </w:r>
      <w:r w:rsidRPr="001A1E3E">
        <w:rPr>
          <w:b/>
          <w:bCs/>
        </w:rPr>
        <w:t xml:space="preserve">до 1 </w:t>
      </w:r>
      <w:r w:rsidR="000A5A90">
        <w:rPr>
          <w:b/>
          <w:bCs/>
        </w:rPr>
        <w:t>марта</w:t>
      </w:r>
      <w:r w:rsidRPr="001A1E3E">
        <w:rPr>
          <w:b/>
          <w:bCs/>
        </w:rPr>
        <w:t xml:space="preserve"> 20</w:t>
      </w:r>
      <w:r w:rsidR="000A5A90">
        <w:rPr>
          <w:b/>
          <w:bCs/>
        </w:rPr>
        <w:t>2</w:t>
      </w:r>
      <w:r w:rsidRPr="001A1E3E">
        <w:rPr>
          <w:b/>
          <w:bCs/>
        </w:rPr>
        <w:t xml:space="preserve">4 г. </w:t>
      </w:r>
      <w:r w:rsidRPr="001A1E3E">
        <w:t xml:space="preserve">необходимо направить по электронной почте на адрес </w:t>
      </w:r>
      <w:hyperlink r:id="rId10" w:history="1">
        <w:r w:rsidRPr="001A1E3E">
          <w:rPr>
            <w:rStyle w:val="a3"/>
            <w:lang w:val="en-US"/>
          </w:rPr>
          <w:t>pinzapno</w:t>
        </w:r>
        <w:r w:rsidRPr="001A1E3E">
          <w:rPr>
            <w:rStyle w:val="a3"/>
          </w:rPr>
          <w:t>@</w:t>
        </w:r>
        <w:r w:rsidRPr="001A1E3E">
          <w:rPr>
            <w:rStyle w:val="a3"/>
            <w:lang w:val="en-US"/>
          </w:rPr>
          <w:t>mail</w:t>
        </w:r>
        <w:r w:rsidRPr="001A1E3E">
          <w:rPr>
            <w:rStyle w:val="a3"/>
          </w:rPr>
          <w:t>.</w:t>
        </w:r>
        <w:r w:rsidRPr="001A1E3E">
          <w:rPr>
            <w:rStyle w:val="a3"/>
            <w:lang w:val="en-US"/>
          </w:rPr>
          <w:t>ru</w:t>
        </w:r>
      </w:hyperlink>
      <w:r w:rsidRPr="001A1E3E">
        <w:t xml:space="preserve"> заявку по форме, приведенной в </w:t>
      </w:r>
      <w:r w:rsidR="00E271C0">
        <w:t>П</w:t>
      </w:r>
      <w:r w:rsidRPr="001A1E3E">
        <w:t>риложении</w:t>
      </w:r>
      <w:r w:rsidR="00E271C0">
        <w:t xml:space="preserve"> 1</w:t>
      </w:r>
      <w:r w:rsidRPr="001A1E3E">
        <w:t xml:space="preserve">, а </w:t>
      </w:r>
      <w:r w:rsidRPr="001A1E3E">
        <w:rPr>
          <w:b/>
          <w:bCs/>
        </w:rPr>
        <w:t xml:space="preserve">до 1 </w:t>
      </w:r>
      <w:r w:rsidR="000A5A90">
        <w:rPr>
          <w:b/>
          <w:bCs/>
        </w:rPr>
        <w:t>ию</w:t>
      </w:r>
      <w:r w:rsidR="007A39C4">
        <w:rPr>
          <w:b/>
          <w:bCs/>
        </w:rPr>
        <w:t>л</w:t>
      </w:r>
      <w:r w:rsidR="000A5A90">
        <w:rPr>
          <w:b/>
          <w:bCs/>
        </w:rPr>
        <w:t>я</w:t>
      </w:r>
      <w:r w:rsidR="00DD4DC8">
        <w:rPr>
          <w:b/>
          <w:bCs/>
        </w:rPr>
        <w:t xml:space="preserve"> 2024 г.</w:t>
      </w:r>
      <w:r w:rsidR="007A39C4">
        <w:rPr>
          <w:b/>
          <w:bCs/>
        </w:rPr>
        <w:t xml:space="preserve"> </w:t>
      </w:r>
      <w:r w:rsidR="00F074EA">
        <w:t xml:space="preserve">на тот же адрес </w:t>
      </w:r>
      <w:r w:rsidRPr="001A1E3E">
        <w:t>материалы для публикации.</w:t>
      </w:r>
    </w:p>
    <w:p w:rsidR="00E8298B" w:rsidRPr="001F3D09" w:rsidRDefault="001F3D09" w:rsidP="00A75362">
      <w:pPr>
        <w:ind w:firstLine="709"/>
        <w:jc w:val="both"/>
      </w:pPr>
      <w:r w:rsidRPr="001F3D09">
        <w:t xml:space="preserve">К началу работы конференции будет </w:t>
      </w:r>
      <w:r w:rsidR="00410737">
        <w:t>опубликован</w:t>
      </w:r>
      <w:r w:rsidRPr="001F3D09">
        <w:t xml:space="preserve"> сборник материалов (в электронном виде). </w:t>
      </w:r>
      <w:r w:rsidRPr="001F3D09">
        <w:rPr>
          <w:color w:val="000000"/>
        </w:rPr>
        <w:t>Материалы конференции будут размещены на платформе Научной электронной библиотеки и включены в систему Российского индекса научного цитирования (РИНЦ).</w:t>
      </w:r>
    </w:p>
    <w:p w:rsidR="007F7DC8" w:rsidRPr="009634F3" w:rsidRDefault="007F7DC8" w:rsidP="00B95A4E">
      <w:pPr>
        <w:tabs>
          <w:tab w:val="left" w:pos="7335"/>
        </w:tabs>
        <w:ind w:firstLine="709"/>
        <w:jc w:val="both"/>
        <w:rPr>
          <w:b/>
          <w:color w:val="000000"/>
        </w:rPr>
      </w:pPr>
    </w:p>
    <w:p w:rsidR="00B95A4E" w:rsidRPr="00EB7FBC" w:rsidRDefault="004D1F68" w:rsidP="00B95A4E">
      <w:pPr>
        <w:tabs>
          <w:tab w:val="left" w:pos="7335"/>
        </w:tabs>
        <w:ind w:firstLine="709"/>
        <w:jc w:val="both"/>
        <w:rPr>
          <w:color w:val="000000"/>
        </w:rPr>
      </w:pPr>
      <w:r w:rsidRPr="007F7DC8">
        <w:rPr>
          <w:b/>
          <w:color w:val="000000"/>
        </w:rPr>
        <w:t xml:space="preserve">Формы </w:t>
      </w:r>
      <w:r w:rsidR="00B95A4E" w:rsidRPr="007F7DC8">
        <w:rPr>
          <w:b/>
          <w:color w:val="000000"/>
        </w:rPr>
        <w:t>участи</w:t>
      </w:r>
      <w:r w:rsidRPr="007F7DC8">
        <w:rPr>
          <w:b/>
          <w:color w:val="000000"/>
        </w:rPr>
        <w:t>я в работе конференции</w:t>
      </w:r>
      <w:r w:rsidR="00EB7FBC" w:rsidRPr="00EB7FBC">
        <w:rPr>
          <w:color w:val="000000"/>
        </w:rPr>
        <w:t>:</w:t>
      </w:r>
    </w:p>
    <w:p w:rsidR="00EB7FBC" w:rsidRPr="00ED3E6D" w:rsidRDefault="00EB7FBC" w:rsidP="00DC3ECB">
      <w:pPr>
        <w:pStyle w:val="a8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Устный доклад (очно)</w:t>
      </w:r>
      <w:r w:rsidR="007C59CD" w:rsidRPr="00ED3E6D">
        <w:rPr>
          <w:color w:val="000000"/>
        </w:rPr>
        <w:t>;</w:t>
      </w:r>
    </w:p>
    <w:p w:rsidR="00DA6677" w:rsidRPr="00DA6677" w:rsidRDefault="00B95A4E" w:rsidP="00DC3ECB">
      <w:pPr>
        <w:pStyle w:val="a8"/>
        <w:spacing w:before="0" w:beforeAutospacing="0" w:after="0" w:afterAutospacing="0"/>
        <w:ind w:left="709"/>
        <w:jc w:val="both"/>
        <w:rPr>
          <w:b/>
        </w:rPr>
      </w:pPr>
      <w:r w:rsidRPr="00DA6677">
        <w:rPr>
          <w:color w:val="000000"/>
        </w:rPr>
        <w:t>Публикация в сборнике материалов конференции</w:t>
      </w:r>
      <w:r w:rsidR="008B53ED" w:rsidRPr="008B53ED">
        <w:rPr>
          <w:color w:val="000000"/>
        </w:rPr>
        <w:t xml:space="preserve"> (</w:t>
      </w:r>
      <w:r w:rsidR="008B53ED">
        <w:rPr>
          <w:color w:val="000000"/>
        </w:rPr>
        <w:t>заочное участие</w:t>
      </w:r>
      <w:r w:rsidR="008B53ED" w:rsidRPr="008B53ED">
        <w:rPr>
          <w:color w:val="000000"/>
        </w:rPr>
        <w:t>)</w:t>
      </w:r>
      <w:r w:rsidR="00DA6677" w:rsidRPr="00DA6677">
        <w:rPr>
          <w:color w:val="000000"/>
        </w:rPr>
        <w:t>.</w:t>
      </w:r>
    </w:p>
    <w:p w:rsidR="00DA6677" w:rsidRPr="00DA6677" w:rsidRDefault="00DA6677" w:rsidP="008B53ED">
      <w:pPr>
        <w:pStyle w:val="a8"/>
        <w:spacing w:before="0" w:beforeAutospacing="0" w:after="0" w:afterAutospacing="0"/>
        <w:ind w:left="1069"/>
        <w:jc w:val="both"/>
        <w:rPr>
          <w:b/>
        </w:rPr>
      </w:pPr>
    </w:p>
    <w:p w:rsidR="00645315" w:rsidRDefault="006131CA" w:rsidP="00C203EC">
      <w:pPr>
        <w:ind w:firstLine="709"/>
        <w:jc w:val="both"/>
        <w:rPr>
          <w:color w:val="000000"/>
        </w:rPr>
      </w:pPr>
      <w:r w:rsidRPr="00036B97">
        <w:rPr>
          <w:b/>
          <w:color w:val="000000"/>
        </w:rPr>
        <w:t>Организационный взнос</w:t>
      </w:r>
      <w:r w:rsidR="00C203EC" w:rsidRPr="00C203EC">
        <w:rPr>
          <w:color w:val="000000"/>
        </w:rPr>
        <w:t xml:space="preserve"> в размере </w:t>
      </w:r>
      <w:r w:rsidR="00C203EC" w:rsidRPr="00E60378">
        <w:rPr>
          <w:color w:val="000000"/>
        </w:rPr>
        <w:t>2000 р.</w:t>
      </w:r>
      <w:r w:rsidR="00E60378">
        <w:rPr>
          <w:color w:val="000000"/>
        </w:rPr>
        <w:t xml:space="preserve"> </w:t>
      </w:r>
      <w:r w:rsidR="00C203EC" w:rsidRPr="00C203EC">
        <w:rPr>
          <w:color w:val="000000"/>
        </w:rPr>
        <w:t>о</w:t>
      </w:r>
      <w:r w:rsidRPr="00C203EC">
        <w:rPr>
          <w:color w:val="000000"/>
        </w:rPr>
        <w:t xml:space="preserve">плачивается </w:t>
      </w:r>
      <w:r w:rsidR="00C203EC">
        <w:rPr>
          <w:color w:val="000000"/>
        </w:rPr>
        <w:t xml:space="preserve">участниками </w:t>
      </w:r>
      <w:r w:rsidRPr="00C203EC">
        <w:rPr>
          <w:color w:val="000000"/>
        </w:rPr>
        <w:t>по прибытии</w:t>
      </w:r>
      <w:r w:rsidR="00C203EC">
        <w:rPr>
          <w:color w:val="000000"/>
        </w:rPr>
        <w:t>.</w:t>
      </w:r>
      <w:r w:rsidR="00FC4246">
        <w:rPr>
          <w:color w:val="000000"/>
        </w:rPr>
        <w:t xml:space="preserve"> </w:t>
      </w:r>
      <w:r w:rsidR="00830622">
        <w:rPr>
          <w:color w:val="000000"/>
        </w:rPr>
        <w:t>Для заочных участников организационный взнос не предусмотрен.</w:t>
      </w:r>
      <w:r w:rsidR="00FC4246">
        <w:rPr>
          <w:color w:val="000000"/>
        </w:rPr>
        <w:t xml:space="preserve"> </w:t>
      </w:r>
      <w:r w:rsidR="00645315" w:rsidRPr="008D7072">
        <w:rPr>
          <w:b/>
          <w:color w:val="000000"/>
        </w:rPr>
        <w:t xml:space="preserve">Проживание </w:t>
      </w:r>
      <w:r w:rsidR="00645315">
        <w:rPr>
          <w:color w:val="000000"/>
        </w:rPr>
        <w:t xml:space="preserve">на </w:t>
      </w:r>
      <w:r w:rsidR="005B5809">
        <w:rPr>
          <w:color w:val="000000"/>
        </w:rPr>
        <w:t xml:space="preserve">экологической </w:t>
      </w:r>
      <w:r w:rsidR="00645315">
        <w:rPr>
          <w:color w:val="000000"/>
        </w:rPr>
        <w:t>базе Пинежского</w:t>
      </w:r>
      <w:r w:rsidR="00253585">
        <w:rPr>
          <w:color w:val="000000"/>
        </w:rPr>
        <w:t xml:space="preserve"> </w:t>
      </w:r>
      <w:r w:rsidR="00645315">
        <w:rPr>
          <w:color w:val="000000"/>
        </w:rPr>
        <w:t xml:space="preserve">заповедника и в гостинице </w:t>
      </w:r>
      <w:r w:rsidR="00461DB0">
        <w:rPr>
          <w:color w:val="000000"/>
        </w:rPr>
        <w:t>культурно-ландшафтного парка Голубино.</w:t>
      </w:r>
    </w:p>
    <w:p w:rsidR="00461DB0" w:rsidRPr="00C203EC" w:rsidRDefault="00A801C6" w:rsidP="00C203EC">
      <w:pPr>
        <w:ind w:firstLine="709"/>
        <w:jc w:val="both"/>
        <w:rPr>
          <w:color w:val="000000"/>
        </w:rPr>
      </w:pPr>
      <w:r>
        <w:rPr>
          <w:color w:val="000000"/>
        </w:rPr>
        <w:t>Проживание на базе Пинежского заповедника и экскурсии</w:t>
      </w:r>
      <w:r w:rsidR="00BD05EB">
        <w:rPr>
          <w:color w:val="000000"/>
        </w:rPr>
        <w:t xml:space="preserve"> во время</w:t>
      </w:r>
      <w:r w:rsidR="00253585">
        <w:rPr>
          <w:color w:val="000000"/>
        </w:rPr>
        <w:t xml:space="preserve"> </w:t>
      </w:r>
      <w:r w:rsidR="00BD05EB">
        <w:rPr>
          <w:color w:val="000000"/>
        </w:rPr>
        <w:t>проведения конференции – бесплатно.</w:t>
      </w:r>
    </w:p>
    <w:p w:rsidR="00E525EA" w:rsidRPr="00FE1892" w:rsidRDefault="00461DB0" w:rsidP="00BF5F3E">
      <w:pPr>
        <w:ind w:firstLine="709"/>
        <w:jc w:val="both"/>
        <w:rPr>
          <w:color w:val="000000"/>
        </w:rPr>
      </w:pPr>
      <w:r w:rsidRPr="00461DB0">
        <w:rPr>
          <w:color w:val="000000"/>
        </w:rPr>
        <w:t>Оплату проживания</w:t>
      </w:r>
      <w:r w:rsidR="00BD05EB">
        <w:rPr>
          <w:color w:val="000000"/>
        </w:rPr>
        <w:t xml:space="preserve"> в гостинице </w:t>
      </w:r>
      <w:r w:rsidR="00826EA7">
        <w:rPr>
          <w:color w:val="000000"/>
        </w:rPr>
        <w:t>К</w:t>
      </w:r>
      <w:r w:rsidR="00BD05EB">
        <w:rPr>
          <w:color w:val="000000"/>
        </w:rPr>
        <w:t>ультурно-ландшафтного парка</w:t>
      </w:r>
      <w:r w:rsidR="00253585">
        <w:rPr>
          <w:color w:val="000000"/>
        </w:rPr>
        <w:t xml:space="preserve"> </w:t>
      </w:r>
      <w:r w:rsidR="00BD05EB">
        <w:rPr>
          <w:color w:val="000000"/>
        </w:rPr>
        <w:t>Голубино</w:t>
      </w:r>
      <w:r w:rsidRPr="00461DB0">
        <w:rPr>
          <w:color w:val="000000"/>
        </w:rPr>
        <w:t>, бронирование номера, проезд и питание участники осуществляют самостоятельно. Рекомендуется заблаговременно приобрести обратные билеты.</w:t>
      </w:r>
      <w:r w:rsidR="00E60378">
        <w:rPr>
          <w:color w:val="000000"/>
        </w:rPr>
        <w:t xml:space="preserve"> </w:t>
      </w:r>
      <w:r w:rsidR="00E7529A">
        <w:rPr>
          <w:color w:val="000000"/>
        </w:rPr>
        <w:t>Заявки на б</w:t>
      </w:r>
      <w:r w:rsidR="002733D5" w:rsidRPr="007A39C4">
        <w:t>ронирование</w:t>
      </w:r>
      <w:r w:rsidR="00253585">
        <w:t xml:space="preserve"> </w:t>
      </w:r>
      <w:r w:rsidR="002733D5" w:rsidRPr="007A39C4">
        <w:t>номеров в парке</w:t>
      </w:r>
      <w:r w:rsidR="00253585">
        <w:t xml:space="preserve"> </w:t>
      </w:r>
      <w:r w:rsidR="002733D5" w:rsidRPr="007A39C4">
        <w:t xml:space="preserve">Голубино </w:t>
      </w:r>
      <w:r w:rsidR="00E7529A">
        <w:t xml:space="preserve">высылать на </w:t>
      </w:r>
      <w:r w:rsidR="00FE1892">
        <w:rPr>
          <w:lang w:val="en-US"/>
        </w:rPr>
        <w:t>e</w:t>
      </w:r>
      <w:r w:rsidR="00FE1892" w:rsidRPr="00FE1892">
        <w:t>-</w:t>
      </w:r>
      <w:r w:rsidR="00FE1892">
        <w:rPr>
          <w:lang w:val="en-US"/>
        </w:rPr>
        <w:t>mail</w:t>
      </w:r>
      <w:r w:rsidR="00FE1892">
        <w:t xml:space="preserve"> </w:t>
      </w:r>
      <w:hyperlink r:id="rId11" w:tgtFrame="_blank" w:history="1">
        <w:r w:rsidR="00DC4C5E" w:rsidRPr="00FE1892">
          <w:rPr>
            <w:rStyle w:val="a3"/>
            <w:shd w:val="clear" w:color="auto" w:fill="FFFFFF"/>
          </w:rPr>
          <w:t>nu@golubino.org</w:t>
        </w:r>
      </w:hyperlink>
      <w:r w:rsidR="00DC4C5E" w:rsidRPr="00FE1892">
        <w:rPr>
          <w:color w:val="2C2D2E"/>
          <w:shd w:val="clear" w:color="auto" w:fill="FFFFFF"/>
        </w:rPr>
        <w:t> </w:t>
      </w:r>
      <w:r w:rsidR="00832F71">
        <w:rPr>
          <w:color w:val="2C2D2E"/>
          <w:shd w:val="clear" w:color="auto" w:fill="FFFFFF"/>
        </w:rPr>
        <w:t xml:space="preserve"> </w:t>
      </w:r>
      <w:r w:rsidR="00DC4C5E" w:rsidRPr="00FE1892">
        <w:rPr>
          <w:color w:val="2C2D2E"/>
          <w:shd w:val="clear" w:color="auto" w:fill="FFFFFF"/>
        </w:rPr>
        <w:t xml:space="preserve">или </w:t>
      </w:r>
      <w:r w:rsidR="00B22CC4">
        <w:rPr>
          <w:color w:val="2C2D2E"/>
          <w:shd w:val="clear" w:color="auto" w:fill="FFFFFF"/>
        </w:rPr>
        <w:t xml:space="preserve">бронировать </w:t>
      </w:r>
      <w:r w:rsidR="00E7529A">
        <w:rPr>
          <w:color w:val="2C2D2E"/>
          <w:shd w:val="clear" w:color="auto" w:fill="FFFFFF"/>
        </w:rPr>
        <w:t xml:space="preserve">по </w:t>
      </w:r>
      <w:r w:rsidR="00DC4C5E" w:rsidRPr="00FE1892">
        <w:rPr>
          <w:color w:val="2C2D2E"/>
          <w:shd w:val="clear" w:color="auto" w:fill="FFFFFF"/>
        </w:rPr>
        <w:t>телефону </w:t>
      </w:r>
      <w:r w:rsidR="00DC4C5E" w:rsidRPr="00FE1892">
        <w:rPr>
          <w:rStyle w:val="js-phone-number"/>
          <w:color w:val="2C2D2E"/>
          <w:shd w:val="clear" w:color="auto" w:fill="FFFFFF"/>
        </w:rPr>
        <w:t>+79115939588</w:t>
      </w:r>
      <w:r w:rsidR="00DC4C5E" w:rsidRPr="00FE1892">
        <w:rPr>
          <w:color w:val="2C2D2E"/>
          <w:shd w:val="clear" w:color="auto" w:fill="FFFFFF"/>
        </w:rPr>
        <w:t> (</w:t>
      </w:r>
      <w:r w:rsidR="00DC4C5E" w:rsidRPr="00FE1892">
        <w:rPr>
          <w:color w:val="4D5156"/>
          <w:shd w:val="clear" w:color="auto" w:fill="FFFFFF"/>
        </w:rPr>
        <w:t>WhatsApp, Telegram).</w:t>
      </w:r>
    </w:p>
    <w:p w:rsidR="00BF5F3E" w:rsidRPr="001A1E3E" w:rsidRDefault="00461DB0" w:rsidP="00BF5F3E">
      <w:pPr>
        <w:ind w:firstLine="709"/>
        <w:jc w:val="both"/>
        <w:rPr>
          <w:b/>
          <w:bCs/>
        </w:rPr>
      </w:pPr>
      <w:r w:rsidRPr="00461DB0">
        <w:rPr>
          <w:color w:val="000000"/>
        </w:rPr>
        <w:t>Программа конференции</w:t>
      </w:r>
      <w:r w:rsidR="00BD05EB" w:rsidRPr="008D7072">
        <w:rPr>
          <w:color w:val="000000"/>
        </w:rPr>
        <w:t xml:space="preserve"> </w:t>
      </w:r>
      <w:r w:rsidR="007A39C4">
        <w:rPr>
          <w:color w:val="000000"/>
        </w:rPr>
        <w:t xml:space="preserve">и </w:t>
      </w:r>
      <w:r w:rsidR="006131CA" w:rsidRPr="008D7072">
        <w:rPr>
          <w:color w:val="000000"/>
        </w:rPr>
        <w:t xml:space="preserve">предложения по экскурсиям будут </w:t>
      </w:r>
      <w:r w:rsidR="00BF5F3E">
        <w:rPr>
          <w:color w:val="000000"/>
        </w:rPr>
        <w:t>разосланы</w:t>
      </w:r>
      <w:r w:rsidR="006131CA" w:rsidRPr="008D7072">
        <w:rPr>
          <w:color w:val="000000"/>
        </w:rPr>
        <w:t xml:space="preserve"> в</w:t>
      </w:r>
      <w:r w:rsidR="00CA2F6E">
        <w:rPr>
          <w:color w:val="000000"/>
        </w:rPr>
        <w:t>о</w:t>
      </w:r>
      <w:r w:rsidR="007A39C4">
        <w:rPr>
          <w:color w:val="000000"/>
        </w:rPr>
        <w:t xml:space="preserve"> </w:t>
      </w:r>
      <w:r w:rsidR="00BF5F3E">
        <w:rPr>
          <w:color w:val="000000"/>
        </w:rPr>
        <w:t>втором</w:t>
      </w:r>
      <w:r w:rsidR="006131CA" w:rsidRPr="008D7072">
        <w:rPr>
          <w:color w:val="000000"/>
        </w:rPr>
        <w:t xml:space="preserve"> информационном письме</w:t>
      </w:r>
      <w:r w:rsidR="007A39C4">
        <w:rPr>
          <w:color w:val="000000"/>
        </w:rPr>
        <w:t xml:space="preserve"> </w:t>
      </w:r>
      <w:r w:rsidR="00BF5F3E" w:rsidRPr="001A1E3E">
        <w:rPr>
          <w:b/>
          <w:bCs/>
        </w:rPr>
        <w:t>в м</w:t>
      </w:r>
      <w:r w:rsidR="00BF5F3E">
        <w:rPr>
          <w:b/>
          <w:bCs/>
        </w:rPr>
        <w:t>арте</w:t>
      </w:r>
      <w:r w:rsidR="00BF5F3E" w:rsidRPr="001A1E3E">
        <w:rPr>
          <w:b/>
          <w:bCs/>
        </w:rPr>
        <w:t xml:space="preserve"> 20</w:t>
      </w:r>
      <w:r w:rsidR="00BF5F3E">
        <w:rPr>
          <w:b/>
          <w:bCs/>
        </w:rPr>
        <w:t>24</w:t>
      </w:r>
      <w:r w:rsidR="00BF5F3E" w:rsidRPr="001A1E3E">
        <w:rPr>
          <w:b/>
          <w:bCs/>
        </w:rPr>
        <w:t xml:space="preserve"> г.</w:t>
      </w:r>
    </w:p>
    <w:p w:rsidR="00DD0FD0" w:rsidRPr="008D7072" w:rsidRDefault="00DD0FD0" w:rsidP="006131CA">
      <w:pPr>
        <w:ind w:firstLine="709"/>
        <w:jc w:val="both"/>
      </w:pPr>
    </w:p>
    <w:p w:rsidR="008D7072" w:rsidRDefault="008D7072" w:rsidP="00214807">
      <w:pPr>
        <w:ind w:firstLine="709"/>
        <w:jc w:val="both"/>
        <w:rPr>
          <w:b/>
          <w:bCs/>
        </w:rPr>
      </w:pPr>
    </w:p>
    <w:p w:rsidR="00214807" w:rsidRDefault="00214807" w:rsidP="00214807">
      <w:pPr>
        <w:ind w:firstLine="709"/>
        <w:jc w:val="both"/>
      </w:pPr>
      <w:r w:rsidRPr="001A1E3E">
        <w:rPr>
          <w:b/>
          <w:bCs/>
        </w:rPr>
        <w:t xml:space="preserve">Контактный адрес оргкомитета: </w:t>
      </w:r>
      <w:r w:rsidRPr="001A1E3E">
        <w:t xml:space="preserve">164610 Архангельская обл., Пинежский р-н, п.Пинега, ул. Первомайская, д. 123а, Пинежский заповедник. </w:t>
      </w:r>
    </w:p>
    <w:p w:rsidR="00214807" w:rsidRPr="001A1E3E" w:rsidRDefault="00214807" w:rsidP="00214807">
      <w:pPr>
        <w:ind w:firstLine="709"/>
        <w:jc w:val="both"/>
      </w:pPr>
      <w:r w:rsidRPr="006C4F40">
        <w:rPr>
          <w:b/>
        </w:rPr>
        <w:t>Контактное лицо</w:t>
      </w:r>
      <w:r w:rsidRPr="006C4F40">
        <w:t>:</w:t>
      </w:r>
      <w:r w:rsidR="007A39C4">
        <w:t xml:space="preserve"> </w:t>
      </w:r>
      <w:r w:rsidR="002A46E3">
        <w:t>з</w:t>
      </w:r>
      <w:r w:rsidRPr="001A1E3E">
        <w:t>аместитель директора по научной работе Пучнина Людмила Васильевна. Тел. 8(81856)42484, 8921479</w:t>
      </w:r>
      <w:r>
        <w:t>0418</w:t>
      </w:r>
      <w:r w:rsidRPr="001A1E3E">
        <w:t xml:space="preserve">, факс 8(81856)42493, </w:t>
      </w:r>
      <w:r w:rsidRPr="001A1E3E">
        <w:rPr>
          <w:lang w:val="en-US"/>
        </w:rPr>
        <w:t>e</w:t>
      </w:r>
      <w:r w:rsidRPr="009B0C89">
        <w:t>-</w:t>
      </w:r>
      <w:r w:rsidRPr="001A1E3E">
        <w:rPr>
          <w:lang w:val="en-US"/>
        </w:rPr>
        <w:t>mail</w:t>
      </w:r>
      <w:r w:rsidR="007A39C4">
        <w:t xml:space="preserve"> </w:t>
      </w:r>
      <w:hyperlink r:id="rId12" w:history="1">
        <w:r w:rsidRPr="001A1E3E">
          <w:rPr>
            <w:rStyle w:val="a3"/>
            <w:lang w:val="en-US"/>
          </w:rPr>
          <w:t>pinzapno</w:t>
        </w:r>
        <w:r w:rsidRPr="001A1E3E">
          <w:rPr>
            <w:rStyle w:val="a3"/>
          </w:rPr>
          <w:t>@</w:t>
        </w:r>
        <w:r w:rsidRPr="001A1E3E">
          <w:rPr>
            <w:rStyle w:val="a3"/>
            <w:lang w:val="en-US"/>
          </w:rPr>
          <w:t>mail</w:t>
        </w:r>
        <w:r w:rsidRPr="001A1E3E">
          <w:rPr>
            <w:rStyle w:val="a3"/>
          </w:rPr>
          <w:t>.</w:t>
        </w:r>
        <w:r w:rsidRPr="001A1E3E">
          <w:rPr>
            <w:rStyle w:val="a3"/>
            <w:lang w:val="en-US"/>
          </w:rPr>
          <w:t>ru</w:t>
        </w:r>
      </w:hyperlink>
      <w:r w:rsidR="00E067AA">
        <w:t xml:space="preserve"> </w:t>
      </w:r>
      <w:r w:rsidRPr="001A1E3E">
        <w:t>.</w:t>
      </w:r>
    </w:p>
    <w:p w:rsidR="007A39C4" w:rsidRDefault="007A39C4" w:rsidP="00B035B6">
      <w:pPr>
        <w:ind w:firstLine="709"/>
        <w:jc w:val="center"/>
        <w:rPr>
          <w:b/>
        </w:rPr>
      </w:pPr>
    </w:p>
    <w:p w:rsidR="00214807" w:rsidRDefault="00E8298B" w:rsidP="00B035B6">
      <w:pPr>
        <w:ind w:firstLine="709"/>
        <w:jc w:val="center"/>
        <w:rPr>
          <w:b/>
        </w:rPr>
      </w:pPr>
      <w:r w:rsidRPr="00E8298B">
        <w:rPr>
          <w:b/>
        </w:rPr>
        <w:t>Требования к оформлению материалов</w:t>
      </w:r>
    </w:p>
    <w:p w:rsidR="00F514DE" w:rsidRPr="009634F3" w:rsidRDefault="00F514DE" w:rsidP="00B035B6">
      <w:pPr>
        <w:ind w:firstLine="709"/>
        <w:jc w:val="center"/>
        <w:rPr>
          <w:b/>
        </w:rPr>
      </w:pPr>
    </w:p>
    <w:p w:rsidR="00643DFB" w:rsidRPr="001A1E3E" w:rsidRDefault="0096620B" w:rsidP="00A75362">
      <w:pPr>
        <w:ind w:firstLine="709"/>
        <w:jc w:val="both"/>
      </w:pPr>
      <w:r>
        <w:t xml:space="preserve">Материалы объемом </w:t>
      </w:r>
      <w:r w:rsidR="006C00C1">
        <w:t xml:space="preserve">до </w:t>
      </w:r>
      <w:r w:rsidR="0084281D">
        <w:t>6</w:t>
      </w:r>
      <w:r w:rsidR="00643DFB" w:rsidRPr="001A1E3E">
        <w:t xml:space="preserve"> страниц (включая</w:t>
      </w:r>
      <w:r w:rsidR="00EA4411">
        <w:t xml:space="preserve"> аннотацию, </w:t>
      </w:r>
      <w:r w:rsidR="00CA3E57">
        <w:t>ключевые слова</w:t>
      </w:r>
      <w:r w:rsidR="00253585">
        <w:t xml:space="preserve"> </w:t>
      </w:r>
      <w:r w:rsidR="00536198">
        <w:t>на русском и английском язык</w:t>
      </w:r>
      <w:r w:rsidR="00E271C0">
        <w:t>е</w:t>
      </w:r>
      <w:r w:rsidR="00CA3E57">
        <w:t xml:space="preserve">, </w:t>
      </w:r>
      <w:r w:rsidR="00643DFB" w:rsidRPr="001A1E3E">
        <w:t xml:space="preserve">рисунки, таблицы и список литературы) представляются в формате </w:t>
      </w:r>
      <w:r w:rsidR="00643DFB" w:rsidRPr="001A1E3E">
        <w:rPr>
          <w:lang w:val="en-US"/>
        </w:rPr>
        <w:t>Word</w:t>
      </w:r>
      <w:r w:rsidR="007C14EB">
        <w:t xml:space="preserve"> </w:t>
      </w:r>
      <w:r w:rsidR="00643DFB" w:rsidRPr="001A1E3E">
        <w:rPr>
          <w:lang w:val="en-US"/>
        </w:rPr>
        <w:t>for</w:t>
      </w:r>
      <w:r w:rsidR="007C14EB">
        <w:t xml:space="preserve"> </w:t>
      </w:r>
      <w:r w:rsidR="00643DFB" w:rsidRPr="001A1E3E">
        <w:rPr>
          <w:lang w:val="en-US"/>
        </w:rPr>
        <w:t>Windows</w:t>
      </w:r>
      <w:r w:rsidR="00643DFB" w:rsidRPr="001A1E3E">
        <w:t xml:space="preserve">. Формат страницы А4, шрифт </w:t>
      </w:r>
      <w:r w:rsidR="00643DFB" w:rsidRPr="001A1E3E">
        <w:rPr>
          <w:lang w:val="en-US"/>
        </w:rPr>
        <w:t>Times</w:t>
      </w:r>
      <w:r w:rsidR="00146B7E">
        <w:t xml:space="preserve"> </w:t>
      </w:r>
      <w:r w:rsidR="00643DFB" w:rsidRPr="001A1E3E">
        <w:rPr>
          <w:lang w:val="en-US"/>
        </w:rPr>
        <w:t>New</w:t>
      </w:r>
      <w:r w:rsidR="00146B7E">
        <w:t xml:space="preserve"> </w:t>
      </w:r>
      <w:r w:rsidR="00643DFB" w:rsidRPr="001A1E3E">
        <w:rPr>
          <w:lang w:val="en-US"/>
        </w:rPr>
        <w:t>Roman</w:t>
      </w:r>
      <w:r w:rsidR="00643DFB" w:rsidRPr="001A1E3E">
        <w:t xml:space="preserve">, </w:t>
      </w:r>
      <w:r w:rsidR="00EC37C4">
        <w:t xml:space="preserve">основной текст </w:t>
      </w:r>
      <w:r w:rsidR="00643DFB" w:rsidRPr="001A1E3E">
        <w:t>кегль 12, интервал одинарный. Поля слева</w:t>
      </w:r>
      <w:r w:rsidR="00146B7E">
        <w:t xml:space="preserve"> </w:t>
      </w:r>
      <w:r w:rsidR="003C5C0C" w:rsidRPr="001A1E3E">
        <w:t>–</w:t>
      </w:r>
      <w:r w:rsidR="003C5C0C">
        <w:t xml:space="preserve"> 30</w:t>
      </w:r>
      <w:r w:rsidR="00643DFB" w:rsidRPr="001A1E3E">
        <w:t>, справа – 1</w:t>
      </w:r>
      <w:r w:rsidR="00D53641">
        <w:t>0</w:t>
      </w:r>
      <w:r w:rsidR="00643DFB" w:rsidRPr="001A1E3E">
        <w:t xml:space="preserve"> мм, сверху и снизу – 20 мм. Текст набирается без переносов,</w:t>
      </w:r>
      <w:r w:rsidR="007C14EB">
        <w:t xml:space="preserve"> </w:t>
      </w:r>
      <w:r w:rsidR="00643DFB" w:rsidRPr="001A1E3E">
        <w:t>выравнивание по ширине, размер абзацного отступа – 1,25 мм.</w:t>
      </w:r>
      <w:r w:rsidR="007C14EB">
        <w:t xml:space="preserve"> </w:t>
      </w:r>
      <w:r w:rsidR="001A21F1">
        <w:t>Дефис должен отличаться от тире.</w:t>
      </w:r>
      <w:r w:rsidR="007C14EB">
        <w:t xml:space="preserve"> </w:t>
      </w:r>
      <w:r w:rsidR="000D6542" w:rsidRPr="00C37516">
        <w:t xml:space="preserve">Текст </w:t>
      </w:r>
      <w:r w:rsidR="00D87E4A">
        <w:t>может быть разбит</w:t>
      </w:r>
      <w:r w:rsidR="000D6542" w:rsidRPr="00C37516">
        <w:t xml:space="preserve"> на разделы (примерная структура: введение, объекты и методы, результаты, обсуждение результатов, выводы), но </w:t>
      </w:r>
      <w:r w:rsidR="00D87E4A">
        <w:t>такая структура</w:t>
      </w:r>
      <w:r w:rsidR="000D6542" w:rsidRPr="00C37516">
        <w:t xml:space="preserve"> обязательн</w:t>
      </w:r>
      <w:r w:rsidR="00D87E4A">
        <w:t>ой</w:t>
      </w:r>
      <w:r w:rsidR="000D6542" w:rsidRPr="00C37516">
        <w:t xml:space="preserve"> не является.</w:t>
      </w:r>
    </w:p>
    <w:p w:rsidR="002E3F85" w:rsidRDefault="00584024" w:rsidP="00A75362">
      <w:pPr>
        <w:ind w:firstLine="709"/>
        <w:jc w:val="both"/>
      </w:pPr>
      <w:r w:rsidRPr="00EF0A36">
        <w:t>В</w:t>
      </w:r>
      <w:r w:rsidR="00EF0A36" w:rsidRPr="00EF0A36">
        <w:t xml:space="preserve"> </w:t>
      </w:r>
      <w:r w:rsidRPr="00EF0A36">
        <w:t>левом</w:t>
      </w:r>
      <w:r w:rsidR="00EF0A36" w:rsidRPr="00EF0A36">
        <w:t xml:space="preserve"> </w:t>
      </w:r>
      <w:r w:rsidRPr="00EF0A36">
        <w:t>верхнем</w:t>
      </w:r>
      <w:r w:rsidR="00EF0A36" w:rsidRPr="00EF0A36">
        <w:t xml:space="preserve"> </w:t>
      </w:r>
      <w:r w:rsidRPr="00EF0A36">
        <w:t>углу</w:t>
      </w:r>
      <w:r w:rsidR="00EF0A36" w:rsidRPr="00EF0A36">
        <w:t xml:space="preserve"> </w:t>
      </w:r>
      <w:r w:rsidRPr="00EF0A36">
        <w:t>размещается</w:t>
      </w:r>
      <w:r w:rsidR="00EF0A36" w:rsidRPr="00EF0A36">
        <w:t xml:space="preserve"> </w:t>
      </w:r>
      <w:r w:rsidRPr="00EF0A36">
        <w:t>индекс</w:t>
      </w:r>
      <w:r w:rsidR="00EF0A36" w:rsidRPr="00EF0A36">
        <w:t xml:space="preserve"> </w:t>
      </w:r>
      <w:r w:rsidRPr="00EF0A36">
        <w:t>УДК,</w:t>
      </w:r>
      <w:r w:rsidR="00EF0A36" w:rsidRPr="00EF0A36">
        <w:t xml:space="preserve"> </w:t>
      </w:r>
      <w:r w:rsidRPr="00EF0A36">
        <w:t>затем</w:t>
      </w:r>
      <w:r w:rsidR="00EF0A36" w:rsidRPr="00EF0A36">
        <w:t xml:space="preserve"> </w:t>
      </w:r>
      <w:r w:rsidRPr="00EF0A36">
        <w:t>пустая</w:t>
      </w:r>
      <w:r w:rsidR="00EF0A36" w:rsidRPr="00EF0A36">
        <w:t xml:space="preserve"> </w:t>
      </w:r>
      <w:r w:rsidRPr="00EF0A36">
        <w:t>строка.</w:t>
      </w:r>
      <w:r w:rsidR="00EF0A36" w:rsidRPr="00EF0A36">
        <w:t xml:space="preserve"> </w:t>
      </w:r>
      <w:r w:rsidR="00643DFB" w:rsidRPr="00EF0A36">
        <w:t>Название</w:t>
      </w:r>
      <w:r w:rsidR="00643DFB" w:rsidRPr="001A1E3E">
        <w:t xml:space="preserve"> статьи заглавными буквами</w:t>
      </w:r>
      <w:r w:rsidR="00146B7E">
        <w:t>,</w:t>
      </w:r>
      <w:r w:rsidR="009E5F2B" w:rsidRPr="009E5F2B">
        <w:t xml:space="preserve"> </w:t>
      </w:r>
      <w:r w:rsidR="009E5F2B">
        <w:t>полужирным</w:t>
      </w:r>
      <w:r w:rsidR="009E5F2B" w:rsidRPr="009E5F2B">
        <w:t xml:space="preserve"> </w:t>
      </w:r>
      <w:r w:rsidR="009E5F2B">
        <w:t>шрифтом</w:t>
      </w:r>
      <w:r w:rsidR="00643DFB" w:rsidRPr="001A1E3E">
        <w:t xml:space="preserve">, форматирование по центру; на второй строке </w:t>
      </w:r>
      <w:r w:rsidR="00887F38">
        <w:t xml:space="preserve">через пробел </w:t>
      </w:r>
      <w:r w:rsidR="00643DFB" w:rsidRPr="001A1E3E">
        <w:t>курсивом фамилия и инициалы авторов, форматирование по центру,</w:t>
      </w:r>
      <w:r w:rsidR="007C14EB">
        <w:t xml:space="preserve"> </w:t>
      </w:r>
      <w:r w:rsidR="00BB54B0">
        <w:t>следующая строка без пробела</w:t>
      </w:r>
      <w:r w:rsidR="007C14EB">
        <w:t xml:space="preserve"> </w:t>
      </w:r>
      <w:r w:rsidR="00643DFB" w:rsidRPr="001A1E3E">
        <w:t>–</w:t>
      </w:r>
      <w:r w:rsidR="007C14EB">
        <w:t xml:space="preserve"> </w:t>
      </w:r>
      <w:r w:rsidR="00643DFB" w:rsidRPr="001A1E3E">
        <w:t>название организации</w:t>
      </w:r>
      <w:r w:rsidR="00EE1698">
        <w:t>, город</w:t>
      </w:r>
      <w:r w:rsidR="00643DFB" w:rsidRPr="001A1E3E">
        <w:t xml:space="preserve"> и </w:t>
      </w:r>
      <w:r w:rsidR="00643DFB" w:rsidRPr="001A1E3E">
        <w:rPr>
          <w:lang w:val="en-US"/>
        </w:rPr>
        <w:t>e</w:t>
      </w:r>
      <w:r w:rsidR="00643DFB" w:rsidRPr="001A1E3E">
        <w:t>-</w:t>
      </w:r>
      <w:r w:rsidR="00643DFB" w:rsidRPr="001A1E3E">
        <w:rPr>
          <w:lang w:val="en-US"/>
        </w:rPr>
        <w:t>mail</w:t>
      </w:r>
      <w:r w:rsidR="00643DFB" w:rsidRPr="001A1E3E">
        <w:t xml:space="preserve">. </w:t>
      </w:r>
    </w:p>
    <w:p w:rsidR="008C26AD" w:rsidRDefault="00FD6B84" w:rsidP="00A75362">
      <w:pPr>
        <w:ind w:firstLine="709"/>
        <w:jc w:val="both"/>
      </w:pPr>
      <w:r w:rsidRPr="00AA27AC">
        <w:t>На следующей строке с абзацным отступом 1,25 см печатается аннотация (</w:t>
      </w:r>
      <w:r w:rsidR="00B51B03">
        <w:t>до 150 слов</w:t>
      </w:r>
      <w:r w:rsidR="00CB2DBC">
        <w:t xml:space="preserve">, </w:t>
      </w:r>
      <w:r w:rsidR="00CB2DBC" w:rsidRPr="001A1E3E">
        <w:t>кегль 1</w:t>
      </w:r>
      <w:r w:rsidR="00CB2DBC">
        <w:t>0</w:t>
      </w:r>
      <w:r w:rsidRPr="00AA27AC">
        <w:t>). На следующей строке с абзацным отступом 1,25 см печатаются ключевые слова (</w:t>
      </w:r>
      <w:r w:rsidR="00B51B03">
        <w:t>5-8 слов</w:t>
      </w:r>
      <w:r w:rsidR="00CB2DBC">
        <w:t xml:space="preserve">, </w:t>
      </w:r>
      <w:r w:rsidR="00CB2DBC" w:rsidRPr="001A1E3E">
        <w:t>кегль 1</w:t>
      </w:r>
      <w:r w:rsidR="00CB2DBC">
        <w:t>0</w:t>
      </w:r>
      <w:r w:rsidRPr="00AA27AC">
        <w:t>). Далее</w:t>
      </w:r>
      <w:r w:rsidR="0032750E">
        <w:t xml:space="preserve">, через </w:t>
      </w:r>
      <w:r w:rsidR="0050672D">
        <w:t>пробел</w:t>
      </w:r>
      <w:r w:rsidR="0032750E">
        <w:t>,</w:t>
      </w:r>
      <w:r w:rsidR="007C14EB">
        <w:t xml:space="preserve"> </w:t>
      </w:r>
      <w:r>
        <w:t xml:space="preserve">аннотация и ключевые слова </w:t>
      </w:r>
      <w:r w:rsidR="008C26AD" w:rsidRPr="00AA27AC">
        <w:t>дублируются</w:t>
      </w:r>
      <w:r w:rsidR="007C14EB">
        <w:t xml:space="preserve"> </w:t>
      </w:r>
      <w:r>
        <w:t>на английском языке.</w:t>
      </w:r>
    </w:p>
    <w:p w:rsidR="00092E5B" w:rsidRDefault="008C26AD" w:rsidP="00092E5B">
      <w:pPr>
        <w:ind w:firstLine="709"/>
        <w:jc w:val="both"/>
      </w:pPr>
      <w:r>
        <w:t xml:space="preserve">Ниже через пробел печатается </w:t>
      </w:r>
      <w:r w:rsidR="00E86486">
        <w:t xml:space="preserve">основной </w:t>
      </w:r>
      <w:r w:rsidR="008E4EF6">
        <w:t>т</w:t>
      </w:r>
      <w:r w:rsidR="007C36FD">
        <w:t>екст.</w:t>
      </w:r>
      <w:r w:rsidR="008E4EF6">
        <w:t xml:space="preserve"> </w:t>
      </w:r>
      <w:r w:rsidR="0049034F">
        <w:t>Таблицы</w:t>
      </w:r>
      <w:r w:rsidR="00113427">
        <w:t>,</w:t>
      </w:r>
      <w:r w:rsidR="00810CC8">
        <w:t xml:space="preserve"> </w:t>
      </w:r>
      <w:r w:rsidR="00DA0F33">
        <w:t>р</w:t>
      </w:r>
      <w:r w:rsidR="00452090" w:rsidRPr="001B2D09">
        <w:t>исунки</w:t>
      </w:r>
      <w:r w:rsidR="008E4EF6">
        <w:t xml:space="preserve"> </w:t>
      </w:r>
      <w:r w:rsidR="00113427">
        <w:t xml:space="preserve">и графики </w:t>
      </w:r>
      <w:r w:rsidR="00452090" w:rsidRPr="001B2D09">
        <w:t xml:space="preserve">размещаются в тексте доклада. </w:t>
      </w:r>
      <w:r w:rsidR="00092E5B" w:rsidRPr="001B2D09">
        <w:t>Название таблицы располагается над таблицей слева, без абзацного отступа с её номером (Таблица 1</w:t>
      </w:r>
      <w:r w:rsidR="00092E5B">
        <w:t xml:space="preserve">. </w:t>
      </w:r>
      <w:r w:rsidR="00092E5B" w:rsidRPr="001B2D09">
        <w:t>Название…). Размер шрифта в таблицах: 10-11 кегль. Интервал одинарный.</w:t>
      </w:r>
      <w:r w:rsidR="00092E5B">
        <w:t xml:space="preserve"> Следует избегать размещени</w:t>
      </w:r>
      <w:r w:rsidR="00EB571D">
        <w:t>я</w:t>
      </w:r>
      <w:r w:rsidR="00092E5B">
        <w:t xml:space="preserve"> таблиц в альбомной ориентации.</w:t>
      </w:r>
      <w:r w:rsidR="00092E5B" w:rsidRPr="001B2D09">
        <w:t xml:space="preserve"> Слово «Рисунок», его номер и наименование (Рисунок 1</w:t>
      </w:r>
      <w:r w:rsidR="00092E5B">
        <w:t xml:space="preserve">. </w:t>
      </w:r>
      <w:r w:rsidR="00092E5B" w:rsidRPr="001B2D09">
        <w:t>Название…) помещается под рисунком, выравнива</w:t>
      </w:r>
      <w:r w:rsidR="00204388">
        <w:t>ю</w:t>
      </w:r>
      <w:r w:rsidR="00092E5B" w:rsidRPr="001B2D09">
        <w:t>тся по центру, точка в конце не ставится.</w:t>
      </w:r>
    </w:p>
    <w:p w:rsidR="00643DFB" w:rsidRPr="006C00C1" w:rsidRDefault="00643DFB" w:rsidP="00A75362">
      <w:pPr>
        <w:ind w:firstLine="709"/>
        <w:jc w:val="both"/>
      </w:pPr>
      <w:r w:rsidRPr="001A1E3E">
        <w:t xml:space="preserve">Рисунки и </w:t>
      </w:r>
      <w:r w:rsidRPr="008E4EF6">
        <w:t>графики (только черно-белые) предоставляются</w:t>
      </w:r>
      <w:r w:rsidRPr="001A1E3E">
        <w:t xml:space="preserve"> </w:t>
      </w:r>
      <w:r w:rsidR="00641F23">
        <w:t xml:space="preserve">дополнительно </w:t>
      </w:r>
      <w:r w:rsidRPr="001A1E3E">
        <w:t xml:space="preserve">отдельными файлами в формате </w:t>
      </w:r>
      <w:r w:rsidRPr="001A1E3E">
        <w:rPr>
          <w:lang w:val="en-US"/>
        </w:rPr>
        <w:t>jpg</w:t>
      </w:r>
      <w:r w:rsidR="008F6A0D">
        <w:t xml:space="preserve">, </w:t>
      </w:r>
      <w:r w:rsidR="008F6A0D">
        <w:rPr>
          <w:lang w:val="en-US"/>
        </w:rPr>
        <w:t>tiff</w:t>
      </w:r>
      <w:r w:rsidRPr="001A1E3E">
        <w:t xml:space="preserve"> или </w:t>
      </w:r>
      <w:r w:rsidRPr="001A1E3E">
        <w:rPr>
          <w:lang w:val="en-US"/>
        </w:rPr>
        <w:t>Exel</w:t>
      </w:r>
      <w:r w:rsidRPr="001A1E3E">
        <w:t>.</w:t>
      </w:r>
    </w:p>
    <w:p w:rsidR="00690142" w:rsidRPr="00DC3E24" w:rsidRDefault="00690142" w:rsidP="00690142">
      <w:pPr>
        <w:ind w:firstLine="720"/>
        <w:jc w:val="both"/>
        <w:rPr>
          <w:i/>
        </w:rPr>
      </w:pPr>
      <w:r>
        <w:t xml:space="preserve">Сведения о финансовой поддержке исследований оформляются курсивом с соблюдением рекомендованной формулировки: </w:t>
      </w:r>
      <w:r w:rsidRPr="00DC3E24">
        <w:rPr>
          <w:i/>
        </w:rPr>
        <w:t>Исследования проведены в ходе выполнения государственного задания по теме «Название темы» № гос</w:t>
      </w:r>
      <w:r w:rsidR="00204388" w:rsidRPr="00DC3E24">
        <w:rPr>
          <w:i/>
        </w:rPr>
        <w:t>. р</w:t>
      </w:r>
      <w:r w:rsidRPr="00DC3E24">
        <w:rPr>
          <w:i/>
        </w:rPr>
        <w:t xml:space="preserve">егистрации 122011300389-8 и при финансовой поддержке РНФ, проект № 22-27-00190 «Название проекта». </w:t>
      </w:r>
    </w:p>
    <w:p w:rsidR="00DC3E24" w:rsidRPr="006C00C1" w:rsidRDefault="00754F15" w:rsidP="00754F15">
      <w:pPr>
        <w:pStyle w:val="a7"/>
      </w:pPr>
      <w:r>
        <w:t>Библиографические</w:t>
      </w:r>
      <w:r w:rsidR="007961E5">
        <w:t xml:space="preserve"> </w:t>
      </w:r>
      <w:r>
        <w:t>ссылки обязательны:</w:t>
      </w:r>
      <w:r w:rsidR="00F5224E">
        <w:t xml:space="preserve"> </w:t>
      </w:r>
      <w:r>
        <w:t>в тексте в</w:t>
      </w:r>
      <w:r w:rsidR="007961E5">
        <w:t xml:space="preserve"> </w:t>
      </w:r>
      <w:r>
        <w:t>квадратных</w:t>
      </w:r>
      <w:r w:rsidR="007961E5">
        <w:t xml:space="preserve"> </w:t>
      </w:r>
      <w:r>
        <w:t>скобках</w:t>
      </w:r>
      <w:r w:rsidR="00F5224E">
        <w:t xml:space="preserve"> </w:t>
      </w:r>
      <w:r>
        <w:t>указываются порядковый</w:t>
      </w:r>
      <w:r w:rsidR="007961E5">
        <w:t xml:space="preserve"> </w:t>
      </w:r>
      <w:r>
        <w:t>номер</w:t>
      </w:r>
      <w:r w:rsidR="007961E5">
        <w:t xml:space="preserve"> </w:t>
      </w:r>
      <w:r>
        <w:t>из списка</w:t>
      </w:r>
      <w:r w:rsidR="007961E5">
        <w:t xml:space="preserve"> </w:t>
      </w:r>
      <w:r>
        <w:t>литературы</w:t>
      </w:r>
      <w:r w:rsidR="0096620B" w:rsidRPr="001B7344">
        <w:t>.</w:t>
      </w:r>
      <w:r w:rsidR="00F5224E">
        <w:t xml:space="preserve"> </w:t>
      </w:r>
      <w:r>
        <w:t>В</w:t>
      </w:r>
      <w:r w:rsidR="007961E5">
        <w:t xml:space="preserve"> </w:t>
      </w:r>
      <w:r>
        <w:t>конце</w:t>
      </w:r>
      <w:r w:rsidR="007961E5">
        <w:t xml:space="preserve"> </w:t>
      </w:r>
      <w:r>
        <w:t>статьи</w:t>
      </w:r>
      <w:r w:rsidR="002947ED">
        <w:t>,</w:t>
      </w:r>
      <w:r w:rsidR="00F5224E">
        <w:t xml:space="preserve"> </w:t>
      </w:r>
      <w:r w:rsidR="002947ED">
        <w:t xml:space="preserve">через строку от основного текста, </w:t>
      </w:r>
      <w:r>
        <w:t>помещается</w:t>
      </w:r>
      <w:r w:rsidR="007961E5">
        <w:t xml:space="preserve"> </w:t>
      </w:r>
      <w:r>
        <w:t>список</w:t>
      </w:r>
      <w:r w:rsidR="007961E5">
        <w:t xml:space="preserve"> </w:t>
      </w:r>
      <w:r>
        <w:t>литературы</w:t>
      </w:r>
      <w:r w:rsidR="007961E5">
        <w:t xml:space="preserve"> </w:t>
      </w:r>
      <w:r>
        <w:t>в алфавитном порядке</w:t>
      </w:r>
      <w:r w:rsidR="007961E5">
        <w:t xml:space="preserve"> </w:t>
      </w:r>
      <w:r w:rsidR="00A01927">
        <w:t>(</w:t>
      </w:r>
      <w:r w:rsidR="00677ECD" w:rsidRPr="001A1E3E">
        <w:t>кегль 1</w:t>
      </w:r>
      <w:r w:rsidR="00677ECD">
        <w:t>0</w:t>
      </w:r>
      <w:r w:rsidR="00677ECD" w:rsidRPr="00AA27AC">
        <w:t>)</w:t>
      </w:r>
      <w:r>
        <w:t>. Список литературы не должен содержать более 10-15 источников и по объему не должен занимать более 1 страницы.</w:t>
      </w:r>
      <w:r w:rsidR="007961E5">
        <w:t xml:space="preserve"> </w:t>
      </w:r>
      <w:r w:rsidR="00DF6BF6" w:rsidRPr="00AA27AC">
        <w:t>Оформление библиографического списка в соответствии с ГОСТ Р 7.05- 2008.</w:t>
      </w:r>
    </w:p>
    <w:p w:rsidR="003C5C0C" w:rsidRPr="002E3F85" w:rsidRDefault="003C5C0C" w:rsidP="00754F15">
      <w:pPr>
        <w:pStyle w:val="a7"/>
      </w:pPr>
      <w:r w:rsidRPr="00C37516">
        <w:t>Файл материалов доклада требуется сохранить</w:t>
      </w:r>
      <w:r>
        <w:t xml:space="preserve"> в формате rtf</w:t>
      </w:r>
      <w:r w:rsidR="00D729AF">
        <w:t>,</w:t>
      </w:r>
      <w:r w:rsidR="007961E5">
        <w:t xml:space="preserve"> </w:t>
      </w:r>
      <w:r w:rsidR="00D729AF">
        <w:t xml:space="preserve">название файла </w:t>
      </w:r>
      <w:r w:rsidR="002B6AED">
        <w:t>-</w:t>
      </w:r>
      <w:r w:rsidR="0068624B">
        <w:t xml:space="preserve"> фамили</w:t>
      </w:r>
      <w:r w:rsidR="002B6AED">
        <w:t>я</w:t>
      </w:r>
      <w:r w:rsidR="0068624B">
        <w:t xml:space="preserve"> и инициал</w:t>
      </w:r>
      <w:r w:rsidR="002B6AED">
        <w:t>ы</w:t>
      </w:r>
      <w:r w:rsidR="0068624B">
        <w:t xml:space="preserve"> первого автора</w:t>
      </w:r>
      <w:r w:rsidR="00A91723">
        <w:t xml:space="preserve"> </w:t>
      </w:r>
      <w:r w:rsidR="00F43A13">
        <w:t>на русском языке</w:t>
      </w:r>
      <w:r w:rsidRPr="00C37516">
        <w:t xml:space="preserve">. Например, </w:t>
      </w:r>
      <w:r w:rsidR="00F43A13">
        <w:t>Иванов ИИ</w:t>
      </w:r>
      <w:r w:rsidRPr="00C37516">
        <w:t>.</w:t>
      </w:r>
      <w:r w:rsidRPr="00C37516">
        <w:rPr>
          <w:lang w:val="en-US"/>
        </w:rPr>
        <w:t>rtf</w:t>
      </w:r>
      <w:r w:rsidR="002E3F85">
        <w:t>.</w:t>
      </w:r>
    </w:p>
    <w:p w:rsidR="00450D51" w:rsidRDefault="00450D51" w:rsidP="00A75362">
      <w:pPr>
        <w:ind w:firstLine="720"/>
        <w:jc w:val="both"/>
      </w:pPr>
    </w:p>
    <w:p w:rsidR="00450D51" w:rsidRDefault="00450D51" w:rsidP="00A75362">
      <w:pPr>
        <w:ind w:firstLine="720"/>
        <w:jc w:val="both"/>
        <w:rPr>
          <w:bCs/>
        </w:rPr>
      </w:pPr>
      <w:r w:rsidRPr="00CA3E57">
        <w:t xml:space="preserve">Текст должен быть тщательно вычитан, без стилистических и орфографических ошибок. </w:t>
      </w:r>
      <w:r w:rsidRPr="00CA3E57">
        <w:rPr>
          <w:bCs/>
        </w:rPr>
        <w:t xml:space="preserve">Научное и техническое редактирование тезисов Оргкомитетом не предусмотрено. </w:t>
      </w:r>
    </w:p>
    <w:p w:rsidR="001733A2" w:rsidRDefault="00643DFB" w:rsidP="00A75362">
      <w:pPr>
        <w:ind w:firstLine="720"/>
        <w:jc w:val="both"/>
      </w:pPr>
      <w:r w:rsidRPr="001A1E3E">
        <w:t>Оргкомитет оставляет за собой право отклонять материалы, оформленные не по правилам или не соответствующие тематике, с уведомлением автора.</w:t>
      </w:r>
    </w:p>
    <w:p w:rsidR="001733A2" w:rsidRDefault="001733A2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FE4809" w:rsidRDefault="00FE4809" w:rsidP="00A75362">
      <w:pPr>
        <w:ind w:firstLine="567"/>
        <w:jc w:val="center"/>
        <w:rPr>
          <w:b/>
          <w:bCs/>
        </w:rPr>
      </w:pPr>
    </w:p>
    <w:p w:rsidR="00A25999" w:rsidRDefault="00A25999" w:rsidP="00A75362">
      <w:pPr>
        <w:ind w:firstLine="567"/>
        <w:jc w:val="center"/>
        <w:rPr>
          <w:b/>
          <w:bCs/>
        </w:rPr>
      </w:pPr>
    </w:p>
    <w:p w:rsidR="00690142" w:rsidRDefault="00690142" w:rsidP="00A75362">
      <w:pPr>
        <w:ind w:firstLine="567"/>
        <w:jc w:val="center"/>
        <w:rPr>
          <w:b/>
          <w:bCs/>
        </w:rPr>
      </w:pPr>
    </w:p>
    <w:p w:rsidR="00B22CC4" w:rsidRPr="00B22CC4" w:rsidRDefault="00B22CC4" w:rsidP="00A75362">
      <w:pPr>
        <w:ind w:firstLine="567"/>
        <w:jc w:val="center"/>
        <w:rPr>
          <w:b/>
          <w:bCs/>
        </w:rPr>
      </w:pPr>
    </w:p>
    <w:p w:rsidR="00690142" w:rsidRPr="006C00C1" w:rsidRDefault="00690142" w:rsidP="00A75362">
      <w:pPr>
        <w:ind w:firstLine="567"/>
        <w:jc w:val="center"/>
        <w:rPr>
          <w:b/>
          <w:bCs/>
        </w:rPr>
      </w:pPr>
    </w:p>
    <w:p w:rsidR="001B7344" w:rsidRPr="001B7344" w:rsidRDefault="001B7344" w:rsidP="00A75362">
      <w:pPr>
        <w:ind w:firstLine="567"/>
        <w:jc w:val="center"/>
        <w:rPr>
          <w:b/>
          <w:bCs/>
        </w:rPr>
      </w:pPr>
      <w:r w:rsidRPr="001B7344">
        <w:rPr>
          <w:b/>
          <w:bCs/>
        </w:rPr>
        <w:t xml:space="preserve">Образец оформления </w:t>
      </w:r>
      <w:r w:rsidR="000F7F6B">
        <w:rPr>
          <w:b/>
          <w:bCs/>
        </w:rPr>
        <w:t>материалов</w:t>
      </w:r>
    </w:p>
    <w:p w:rsidR="001B7344" w:rsidRPr="001B7344" w:rsidRDefault="001B7344" w:rsidP="00A75362">
      <w:pPr>
        <w:ind w:firstLine="540"/>
        <w:jc w:val="both"/>
      </w:pPr>
    </w:p>
    <w:p w:rsidR="001B7344" w:rsidRDefault="001B7344" w:rsidP="00A7536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B7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УДК </w:t>
      </w:r>
      <w:r w:rsidR="00740289">
        <w:rPr>
          <w:rFonts w:ascii="Times New Roman" w:hAnsi="Times New Roman" w:cs="Times New Roman"/>
          <w:color w:val="000000"/>
          <w:spacing w:val="1"/>
          <w:sz w:val="24"/>
          <w:szCs w:val="24"/>
        </w:rPr>
        <w:t>…</w:t>
      </w:r>
    </w:p>
    <w:p w:rsidR="00492B22" w:rsidRPr="001B7344" w:rsidRDefault="00492B22" w:rsidP="00A7536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1B7344" w:rsidRPr="003D255D" w:rsidRDefault="00972D4B" w:rsidP="00A75362">
      <w:pPr>
        <w:shd w:val="clear" w:color="auto" w:fill="FFFFFF"/>
        <w:tabs>
          <w:tab w:val="left" w:pos="0"/>
        </w:tabs>
        <w:jc w:val="center"/>
        <w:rPr>
          <w:b/>
          <w:caps/>
        </w:rPr>
      </w:pPr>
      <w:r w:rsidRPr="003D255D">
        <w:rPr>
          <w:b/>
          <w:caps/>
        </w:rPr>
        <w:t>Название статьи</w:t>
      </w:r>
    </w:p>
    <w:p w:rsidR="001B7344" w:rsidRPr="001B7344" w:rsidRDefault="001B7344" w:rsidP="00A75362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73E2" w:rsidRPr="00BD4EB4" w:rsidRDefault="00F510AC" w:rsidP="00A7536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И.И.</w:t>
      </w:r>
      <w:r w:rsidR="00BD4EB4" w:rsidRPr="002573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2573E2">
        <w:rPr>
          <w:rFonts w:ascii="Times New Roman" w:hAnsi="Times New Roman" w:cs="Times New Roman"/>
          <w:i/>
          <w:sz w:val="24"/>
          <w:szCs w:val="24"/>
        </w:rPr>
        <w:t>, Петров П.П.</w:t>
      </w:r>
      <w:r w:rsidR="002573E2" w:rsidRPr="00BD4EB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2573E2" w:rsidRPr="008A115E" w:rsidRDefault="002573E2" w:rsidP="00A7536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73E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510AC">
        <w:rPr>
          <w:rFonts w:ascii="Times New Roman" w:hAnsi="Times New Roman" w:cs="Times New Roman"/>
          <w:i/>
          <w:sz w:val="24"/>
          <w:szCs w:val="24"/>
        </w:rPr>
        <w:t xml:space="preserve">Название организации, город,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7B09FC">
        <w:rPr>
          <w:rFonts w:ascii="Times New Roman" w:hAnsi="Times New Roman" w:cs="Times New Roman"/>
          <w:i/>
          <w:sz w:val="24"/>
          <w:szCs w:val="24"/>
        </w:rPr>
        <w:t>-</w:t>
      </w:r>
      <w:r w:rsidR="007B09FC">
        <w:rPr>
          <w:rFonts w:ascii="Times New Roman" w:hAnsi="Times New Roman" w:cs="Times New Roman"/>
          <w:i/>
          <w:sz w:val="24"/>
          <w:szCs w:val="24"/>
          <w:lang w:val="en-US"/>
        </w:rPr>
        <w:t>mai</w:t>
      </w:r>
      <w:r w:rsidR="00BD4EB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B7344" w:rsidRPr="001B73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B7344" w:rsidRPr="001B7344">
        <w:rPr>
          <w:rFonts w:ascii="Times New Roman" w:hAnsi="Times New Roman" w:cs="Times New Roman"/>
          <w:i/>
          <w:sz w:val="24"/>
          <w:szCs w:val="24"/>
        </w:rPr>
        <w:br/>
      </w:r>
      <w:r w:rsidR="008A115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6516AB">
        <w:rPr>
          <w:rFonts w:ascii="Times New Roman" w:hAnsi="Times New Roman" w:cs="Times New Roman"/>
          <w:i/>
          <w:sz w:val="24"/>
          <w:szCs w:val="24"/>
        </w:rPr>
        <w:t xml:space="preserve">Название организации, город,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6516AB">
        <w:rPr>
          <w:rFonts w:ascii="Times New Roman" w:hAnsi="Times New Roman" w:cs="Times New Roman"/>
          <w:i/>
          <w:sz w:val="24"/>
          <w:szCs w:val="24"/>
        </w:rPr>
        <w:t>-</w:t>
      </w:r>
      <w:r w:rsidR="006516AB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2573E2" w:rsidRPr="008A115E" w:rsidRDefault="002573E2" w:rsidP="00A7536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7344" w:rsidRPr="00CB2DBC" w:rsidRDefault="001B7344" w:rsidP="00A75362">
      <w:pPr>
        <w:ind w:firstLine="709"/>
        <w:rPr>
          <w:rStyle w:val="FontStyle12"/>
          <w:sz w:val="20"/>
          <w:szCs w:val="20"/>
        </w:rPr>
      </w:pPr>
      <w:r w:rsidRPr="00CB2DBC">
        <w:rPr>
          <w:b/>
          <w:sz w:val="20"/>
          <w:szCs w:val="20"/>
        </w:rPr>
        <w:t xml:space="preserve">АННОТАЦИЯ. </w:t>
      </w:r>
      <w:r w:rsidRPr="00CB2DBC">
        <w:rPr>
          <w:sz w:val="20"/>
          <w:szCs w:val="20"/>
        </w:rPr>
        <w:t>Текст.</w:t>
      </w:r>
      <w:r w:rsidR="00096A81">
        <w:rPr>
          <w:sz w:val="20"/>
          <w:szCs w:val="20"/>
        </w:rPr>
        <w:t xml:space="preserve"> </w:t>
      </w:r>
      <w:r w:rsidRPr="00CB2DBC">
        <w:rPr>
          <w:sz w:val="20"/>
          <w:szCs w:val="20"/>
        </w:rPr>
        <w:t>Текст.</w:t>
      </w:r>
      <w:r w:rsidR="00096A81">
        <w:rPr>
          <w:sz w:val="20"/>
          <w:szCs w:val="20"/>
        </w:rPr>
        <w:t xml:space="preserve"> </w:t>
      </w:r>
      <w:r w:rsidRPr="00CB2DBC">
        <w:rPr>
          <w:sz w:val="20"/>
          <w:szCs w:val="20"/>
        </w:rPr>
        <w:t>Текст.</w:t>
      </w:r>
      <w:r w:rsidR="00096A81">
        <w:rPr>
          <w:sz w:val="20"/>
          <w:szCs w:val="20"/>
        </w:rPr>
        <w:t xml:space="preserve"> </w:t>
      </w:r>
      <w:r w:rsidRPr="00CB2DBC">
        <w:rPr>
          <w:sz w:val="20"/>
          <w:szCs w:val="20"/>
        </w:rPr>
        <w:t>Текст.</w:t>
      </w:r>
      <w:r w:rsidR="00096A81">
        <w:rPr>
          <w:sz w:val="20"/>
          <w:szCs w:val="20"/>
        </w:rPr>
        <w:t xml:space="preserve"> </w:t>
      </w:r>
      <w:r w:rsidRPr="00CB2DBC">
        <w:rPr>
          <w:sz w:val="20"/>
          <w:szCs w:val="20"/>
        </w:rPr>
        <w:t>Текст.</w:t>
      </w:r>
    </w:p>
    <w:p w:rsidR="001B7344" w:rsidRPr="00CB2DBC" w:rsidRDefault="001B7344" w:rsidP="00A75362">
      <w:pPr>
        <w:ind w:firstLine="709"/>
        <w:rPr>
          <w:sz w:val="20"/>
          <w:szCs w:val="20"/>
        </w:rPr>
      </w:pPr>
      <w:r w:rsidRPr="00CB2DBC">
        <w:rPr>
          <w:b/>
          <w:sz w:val="20"/>
          <w:szCs w:val="20"/>
        </w:rPr>
        <w:t xml:space="preserve">Ключевые слова: </w:t>
      </w:r>
      <w:r w:rsidRPr="00CB2DBC">
        <w:rPr>
          <w:rStyle w:val="FontStyle13"/>
          <w:sz w:val="20"/>
          <w:szCs w:val="20"/>
        </w:rPr>
        <w:t>ключевое слово; ключевое слово; ключевое слово; ключевое слово; ключевое слово</w:t>
      </w:r>
      <w:r w:rsidRPr="00CB2DBC">
        <w:rPr>
          <w:sz w:val="20"/>
          <w:szCs w:val="20"/>
        </w:rPr>
        <w:t>.</w:t>
      </w:r>
    </w:p>
    <w:p w:rsidR="001B7344" w:rsidRPr="001B7344" w:rsidRDefault="001B7344" w:rsidP="00A75362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D72E4" w:rsidRPr="00096A81" w:rsidRDefault="007D72E4" w:rsidP="00230266">
      <w:pPr>
        <w:jc w:val="center"/>
        <w:rPr>
          <w:b/>
        </w:rPr>
      </w:pPr>
      <w:r w:rsidRPr="003D255D">
        <w:rPr>
          <w:b/>
          <w:spacing w:val="-1"/>
          <w:lang w:val="en-US"/>
        </w:rPr>
        <w:t>TITLE</w:t>
      </w:r>
      <w:r w:rsidRPr="00096A81">
        <w:rPr>
          <w:b/>
          <w:spacing w:val="-1"/>
        </w:rPr>
        <w:t xml:space="preserve"> </w:t>
      </w:r>
      <w:r w:rsidRPr="003D255D">
        <w:rPr>
          <w:b/>
          <w:lang w:val="en-US"/>
        </w:rPr>
        <w:t>OF</w:t>
      </w:r>
      <w:r w:rsidRPr="00096A81">
        <w:rPr>
          <w:b/>
        </w:rPr>
        <w:t xml:space="preserve"> </w:t>
      </w:r>
      <w:r w:rsidRPr="003D255D">
        <w:rPr>
          <w:b/>
          <w:lang w:val="en-US"/>
        </w:rPr>
        <w:t>PRESENTATION</w:t>
      </w:r>
    </w:p>
    <w:p w:rsidR="00230266" w:rsidRPr="00096A81" w:rsidRDefault="00230266" w:rsidP="00230266">
      <w:pPr>
        <w:jc w:val="center"/>
        <w:rPr>
          <w:rFonts w:ascii="Arial" w:hAnsi="Arial" w:cs="Arial"/>
        </w:rPr>
      </w:pPr>
    </w:p>
    <w:p w:rsidR="007D72E4" w:rsidRPr="00F136CB" w:rsidRDefault="007D72E4" w:rsidP="00D77A42">
      <w:pPr>
        <w:jc w:val="center"/>
        <w:rPr>
          <w:i/>
          <w:vertAlign w:val="superscript"/>
          <w:lang w:val="en-US"/>
        </w:rPr>
      </w:pPr>
      <w:r w:rsidRPr="00F136CB">
        <w:rPr>
          <w:i/>
          <w:lang w:val="en-US"/>
        </w:rPr>
        <w:t>I.I. Ivanov</w:t>
      </w:r>
      <w:r w:rsidRPr="00F136CB">
        <w:rPr>
          <w:i/>
          <w:vertAlign w:val="superscript"/>
          <w:lang w:val="en-US"/>
        </w:rPr>
        <w:t>1</w:t>
      </w:r>
      <w:r w:rsidRPr="00F136CB">
        <w:rPr>
          <w:i/>
          <w:lang w:val="en-US"/>
        </w:rPr>
        <w:t>,P</w:t>
      </w:r>
      <w:r w:rsidR="00230266" w:rsidRPr="00F136CB">
        <w:rPr>
          <w:i/>
          <w:lang w:val="en-US"/>
        </w:rPr>
        <w:t>.</w:t>
      </w:r>
      <w:r w:rsidRPr="00F136CB">
        <w:rPr>
          <w:i/>
          <w:lang w:val="en-US"/>
        </w:rPr>
        <w:t>P</w:t>
      </w:r>
      <w:r w:rsidR="00230266" w:rsidRPr="00F136CB">
        <w:rPr>
          <w:i/>
          <w:lang w:val="en-US"/>
        </w:rPr>
        <w:t>.</w:t>
      </w:r>
      <w:r w:rsidRPr="00F136CB">
        <w:rPr>
          <w:i/>
          <w:lang w:val="en-US"/>
        </w:rPr>
        <w:t xml:space="preserve">Petrov </w:t>
      </w:r>
      <w:r w:rsidRPr="00F136CB">
        <w:rPr>
          <w:i/>
          <w:vertAlign w:val="superscript"/>
          <w:lang w:val="en-US"/>
        </w:rPr>
        <w:t>2</w:t>
      </w:r>
    </w:p>
    <w:p w:rsidR="007D72E4" w:rsidRPr="00F136CB" w:rsidRDefault="007D72E4" w:rsidP="00740289">
      <w:pPr>
        <w:jc w:val="center"/>
        <w:rPr>
          <w:lang w:val="en-US"/>
        </w:rPr>
      </w:pPr>
      <w:r w:rsidRPr="00F136CB">
        <w:rPr>
          <w:i/>
          <w:position w:val="11"/>
          <w:vertAlign w:val="superscript"/>
          <w:lang w:val="en-US"/>
        </w:rPr>
        <w:t>1</w:t>
      </w:r>
      <w:r w:rsidRPr="00F136CB">
        <w:rPr>
          <w:i/>
          <w:lang w:val="en-US"/>
        </w:rPr>
        <w:t xml:space="preserve">Organization, </w:t>
      </w:r>
      <w:r w:rsidRPr="00F136CB">
        <w:rPr>
          <w:i/>
          <w:spacing w:val="-1"/>
          <w:lang w:val="en-US"/>
        </w:rPr>
        <w:t>City, e-mail</w:t>
      </w:r>
    </w:p>
    <w:p w:rsidR="007D72E4" w:rsidRPr="00F136CB" w:rsidRDefault="007D72E4" w:rsidP="00740289">
      <w:pPr>
        <w:jc w:val="center"/>
        <w:rPr>
          <w:lang w:val="en-US"/>
        </w:rPr>
      </w:pPr>
      <w:r w:rsidRPr="00F136CB">
        <w:rPr>
          <w:i/>
          <w:position w:val="11"/>
          <w:vertAlign w:val="superscript"/>
          <w:lang w:val="en-US"/>
        </w:rPr>
        <w:t>2</w:t>
      </w:r>
      <w:r w:rsidRPr="00F136CB">
        <w:rPr>
          <w:i/>
          <w:spacing w:val="-1"/>
          <w:lang w:val="en-US"/>
        </w:rPr>
        <w:t>Organization,</w:t>
      </w:r>
      <w:r w:rsidRPr="00F136CB">
        <w:rPr>
          <w:i/>
          <w:lang w:val="en-US"/>
        </w:rPr>
        <w:t xml:space="preserve"> </w:t>
      </w:r>
      <w:r w:rsidRPr="00F136CB">
        <w:rPr>
          <w:i/>
          <w:spacing w:val="-1"/>
          <w:lang w:val="en-US"/>
        </w:rPr>
        <w:t>City, e-mail</w:t>
      </w:r>
    </w:p>
    <w:p w:rsidR="001B7344" w:rsidRPr="001B7344" w:rsidRDefault="001B7344" w:rsidP="00230266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1B7344" w:rsidRPr="00F136CB" w:rsidRDefault="001B7344" w:rsidP="00230266">
      <w:pPr>
        <w:ind w:firstLine="567"/>
        <w:rPr>
          <w:sz w:val="20"/>
          <w:szCs w:val="20"/>
          <w:lang w:val="en-US"/>
        </w:rPr>
      </w:pPr>
      <w:r w:rsidRPr="00F136CB">
        <w:rPr>
          <w:b/>
          <w:sz w:val="20"/>
          <w:szCs w:val="20"/>
          <w:lang w:val="en-US"/>
        </w:rPr>
        <w:t xml:space="preserve">ABSTRACT. </w:t>
      </w:r>
      <w:r w:rsidR="00A67E5E" w:rsidRPr="00F136CB">
        <w:rPr>
          <w:sz w:val="20"/>
          <w:szCs w:val="20"/>
          <w:lang w:val="en-US"/>
        </w:rPr>
        <w:t>Text.Text.Text.Text.Text.</w:t>
      </w:r>
    </w:p>
    <w:p w:rsidR="001B7344" w:rsidRPr="00F136CB" w:rsidRDefault="001B7344" w:rsidP="002302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36CB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F136CB">
        <w:rPr>
          <w:rFonts w:ascii="Times New Roman" w:hAnsi="Times New Roman" w:cs="Times New Roman"/>
          <w:sz w:val="20"/>
          <w:szCs w:val="20"/>
          <w:lang w:val="en-US"/>
        </w:rPr>
        <w:t xml:space="preserve"> key word; key word; key word; key word; key word.</w:t>
      </w:r>
    </w:p>
    <w:p w:rsidR="001B7344" w:rsidRPr="001B7344" w:rsidRDefault="001B7344" w:rsidP="00A753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8D4" w:rsidRDefault="007C36FD" w:rsidP="00A96735">
      <w:pPr>
        <w:jc w:val="both"/>
        <w:rPr>
          <w:sz w:val="22"/>
          <w:szCs w:val="22"/>
        </w:rPr>
      </w:pPr>
      <w:r>
        <w:t>Текст</w:t>
      </w:r>
      <w:r w:rsidR="007B7423">
        <w:t xml:space="preserve"> с</w:t>
      </w:r>
      <w:r w:rsidR="001B7344" w:rsidRPr="001B7344">
        <w:t>сылка</w:t>
      </w:r>
      <w:r w:rsidR="007866E0">
        <w:t xml:space="preserve"> </w:t>
      </w:r>
      <w:r w:rsidR="001B7344" w:rsidRPr="001B7344">
        <w:t xml:space="preserve">[1]. </w:t>
      </w:r>
      <w:r>
        <w:t>Текст. Текст.</w:t>
      </w:r>
      <w:r w:rsidR="007866E0">
        <w:t xml:space="preserve"> </w:t>
      </w:r>
      <w:r w:rsidR="001B7344" w:rsidRPr="001B7344">
        <w:t xml:space="preserve">Текст </w:t>
      </w:r>
      <w:r w:rsidR="007B7423">
        <w:t>с</w:t>
      </w:r>
      <w:r w:rsidR="001B7344" w:rsidRPr="001B7344">
        <w:t>сылка [</w:t>
      </w:r>
      <w:r w:rsidR="00754F15" w:rsidRPr="00EC37C4">
        <w:t>3</w:t>
      </w:r>
      <w:r w:rsidR="001B7344" w:rsidRPr="001B7344">
        <w:t xml:space="preserve">].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02182F">
        <w:t xml:space="preserve"> </w:t>
      </w:r>
      <w:r>
        <w:t>Текст.</w:t>
      </w:r>
      <w:r w:rsidR="0002182F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>
        <w:t>Текст.</w:t>
      </w:r>
      <w:r w:rsidR="007866E0">
        <w:t xml:space="preserve"> </w:t>
      </w:r>
      <w:r w:rsidR="001B7344" w:rsidRPr="001B7344">
        <w:t xml:space="preserve">Текст </w:t>
      </w:r>
      <w:r w:rsidR="002C47B4">
        <w:t>(рис.1)</w:t>
      </w:r>
      <w:r w:rsidR="001B7344" w:rsidRPr="001B7344">
        <w:t>.</w:t>
      </w:r>
    </w:p>
    <w:p w:rsidR="002C47B4" w:rsidRDefault="002C47B4" w:rsidP="004B5B2D">
      <w:pPr>
        <w:spacing w:line="360" w:lineRule="auto"/>
        <w:jc w:val="center"/>
        <w:rPr>
          <w:sz w:val="22"/>
          <w:szCs w:val="22"/>
        </w:rPr>
      </w:pPr>
    </w:p>
    <w:p w:rsidR="004B5B2D" w:rsidRPr="0002182F" w:rsidRDefault="004B5B2D" w:rsidP="004B5B2D">
      <w:pPr>
        <w:spacing w:line="360" w:lineRule="auto"/>
        <w:jc w:val="center"/>
      </w:pPr>
      <w:r w:rsidRPr="0002182F">
        <w:t>Рис</w:t>
      </w:r>
      <w:r w:rsidR="003248D4" w:rsidRPr="0002182F">
        <w:t>унок</w:t>
      </w:r>
      <w:r w:rsidR="0002182F">
        <w:t xml:space="preserve"> </w:t>
      </w:r>
      <w:r w:rsidR="003248D4" w:rsidRPr="0002182F">
        <w:t>1. Название</w:t>
      </w:r>
      <w:r w:rsidR="001C4729" w:rsidRPr="0002182F">
        <w:t xml:space="preserve"> </w:t>
      </w:r>
    </w:p>
    <w:p w:rsidR="004B5B2D" w:rsidRDefault="007C36FD" w:rsidP="00563A74">
      <w:pPr>
        <w:spacing w:line="276" w:lineRule="auto"/>
        <w:ind w:firstLine="709"/>
        <w:rPr>
          <w:lang w:val="en-US"/>
        </w:rPr>
      </w:pPr>
      <w:r>
        <w:t>Текст.</w:t>
      </w:r>
      <w:r w:rsidR="00563A74" w:rsidRPr="00563A74">
        <w:t xml:space="preserve"> </w:t>
      </w:r>
      <w:r>
        <w:t>Текст.</w:t>
      </w:r>
      <w:r w:rsidR="00563A74" w:rsidRPr="00563A74">
        <w:t xml:space="preserve"> </w:t>
      </w:r>
      <w:r>
        <w:t>Текст.</w:t>
      </w:r>
      <w:r w:rsidR="00563A74" w:rsidRPr="00563A74">
        <w:t xml:space="preserve"> </w:t>
      </w:r>
      <w:r>
        <w:t>Текст.</w:t>
      </w:r>
      <w:r w:rsidR="00563A74" w:rsidRPr="00563A74">
        <w:t xml:space="preserve"> </w:t>
      </w:r>
      <w:r>
        <w:t>Текст.</w:t>
      </w:r>
      <w:r w:rsidR="00563A74">
        <w:rPr>
          <w:lang w:val="en-US"/>
        </w:rPr>
        <w:t xml:space="preserve"> </w:t>
      </w:r>
      <w:r w:rsidR="002C47B4" w:rsidRPr="001B7344">
        <w:t xml:space="preserve">Текст </w:t>
      </w:r>
      <w:r w:rsidR="002C47B4">
        <w:t>(табл.1)</w:t>
      </w:r>
      <w:r w:rsidR="002C47B4" w:rsidRPr="001B7344">
        <w:t>.</w:t>
      </w:r>
    </w:p>
    <w:p w:rsidR="00563A74" w:rsidRPr="00563A74" w:rsidRDefault="00563A74" w:rsidP="00563A74">
      <w:pPr>
        <w:spacing w:line="276" w:lineRule="auto"/>
        <w:ind w:firstLine="709"/>
        <w:rPr>
          <w:lang w:val="en-US"/>
        </w:rPr>
      </w:pPr>
    </w:p>
    <w:p w:rsidR="004B5B2D" w:rsidRPr="0084761C" w:rsidRDefault="004B5B2D" w:rsidP="0050672D">
      <w:r w:rsidRPr="00590542">
        <w:t xml:space="preserve">Таблица </w:t>
      </w:r>
      <w:r>
        <w:t>1</w:t>
      </w:r>
      <w:r w:rsidRPr="00590542">
        <w:t xml:space="preserve">. </w:t>
      </w:r>
      <w:r w:rsidR="0084761C" w:rsidRPr="0084761C">
        <w:t>Название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4B5B2D" w:rsidRPr="00863C89" w:rsidTr="00AF3FFD">
        <w:tc>
          <w:tcPr>
            <w:tcW w:w="1548" w:type="dxa"/>
            <w:shd w:val="clear" w:color="auto" w:fill="auto"/>
          </w:tcPr>
          <w:p w:rsidR="001C4729" w:rsidRDefault="004B5B2D" w:rsidP="00AF3FFD">
            <w:pPr>
              <w:jc w:val="both"/>
            </w:pPr>
            <w:r w:rsidRPr="00863C89">
              <w:rPr>
                <w:sz w:val="22"/>
                <w:szCs w:val="22"/>
              </w:rPr>
              <w:t>Текст</w:t>
            </w:r>
            <w:r w:rsidR="001C4729">
              <w:rPr>
                <w:sz w:val="22"/>
                <w:szCs w:val="22"/>
              </w:rPr>
              <w:t xml:space="preserve"> </w:t>
            </w:r>
          </w:p>
          <w:p w:rsidR="004B5B2D" w:rsidRPr="00863C89" w:rsidRDefault="004B5B2D" w:rsidP="00AF3FFD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  <w:jc w:val="both"/>
            </w:pPr>
            <w:r w:rsidRPr="00863C89">
              <w:rPr>
                <w:sz w:val="22"/>
                <w:szCs w:val="22"/>
              </w:rPr>
              <w:t xml:space="preserve">Текст, </w:t>
            </w:r>
            <w:r w:rsidR="00204388" w:rsidRPr="00863C89"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  <w:jc w:val="both"/>
            </w:pPr>
            <w:r w:rsidRPr="00863C89">
              <w:rPr>
                <w:sz w:val="22"/>
                <w:szCs w:val="22"/>
              </w:rPr>
              <w:t>Текст, %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  <w:jc w:val="both"/>
            </w:pPr>
            <w:r w:rsidRPr="00863C89"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  <w:jc w:val="both"/>
            </w:pPr>
            <w:r w:rsidRPr="00863C89">
              <w:rPr>
                <w:sz w:val="22"/>
                <w:szCs w:val="22"/>
              </w:rPr>
              <w:t xml:space="preserve">Текст 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  <w:jc w:val="both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Текст*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</w:tr>
      <w:tr w:rsidR="004B5B2D" w:rsidRPr="00863C89" w:rsidTr="00AF3FFD">
        <w:tc>
          <w:tcPr>
            <w:tcW w:w="1548" w:type="dxa"/>
            <w:shd w:val="clear" w:color="auto" w:fill="auto"/>
          </w:tcPr>
          <w:p w:rsidR="004B5B2D" w:rsidRPr="00863C89" w:rsidRDefault="004B5B2D" w:rsidP="00AF3FFD"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</w:tr>
      <w:tr w:rsidR="004B5B2D" w:rsidRPr="00863C89" w:rsidTr="00AF3FFD">
        <w:tc>
          <w:tcPr>
            <w:tcW w:w="1548" w:type="dxa"/>
            <w:shd w:val="clear" w:color="auto" w:fill="auto"/>
          </w:tcPr>
          <w:p w:rsidR="004B5B2D" w:rsidRPr="00863C89" w:rsidRDefault="004B5B2D" w:rsidP="00AF3FFD"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  <w:tc>
          <w:tcPr>
            <w:tcW w:w="990" w:type="dxa"/>
            <w:shd w:val="clear" w:color="auto" w:fill="auto"/>
          </w:tcPr>
          <w:p w:rsidR="004B5B2D" w:rsidRPr="00863C89" w:rsidRDefault="004B5B2D" w:rsidP="00AF3FFD">
            <w:pPr>
              <w:ind w:firstLine="12"/>
            </w:pPr>
            <w:r w:rsidRPr="00863C89">
              <w:rPr>
                <w:sz w:val="22"/>
                <w:szCs w:val="22"/>
              </w:rPr>
              <w:t>Текст</w:t>
            </w:r>
          </w:p>
        </w:tc>
      </w:tr>
    </w:tbl>
    <w:p w:rsidR="0084761C" w:rsidRDefault="0084761C" w:rsidP="00A753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344" w:rsidRPr="001B7344" w:rsidRDefault="007C36FD" w:rsidP="00A753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  <w:r w:rsidR="001C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</w:t>
      </w:r>
      <w:r w:rsidR="001C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</w:t>
      </w:r>
      <w:r w:rsidR="001C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</w:t>
      </w:r>
      <w:r w:rsidR="001C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Текст.</w:t>
      </w:r>
      <w:r w:rsidR="001C4729">
        <w:rPr>
          <w:rFonts w:ascii="Times New Roman" w:hAnsi="Times New Roman" w:cs="Times New Roman"/>
          <w:sz w:val="24"/>
          <w:szCs w:val="24"/>
        </w:rPr>
        <w:t xml:space="preserve"> </w:t>
      </w:r>
      <w:r w:rsidR="0084761C" w:rsidRPr="001B7344">
        <w:rPr>
          <w:rFonts w:ascii="Times New Roman" w:hAnsi="Times New Roman" w:cs="Times New Roman"/>
          <w:sz w:val="24"/>
          <w:szCs w:val="24"/>
        </w:rPr>
        <w:t>Текст</w:t>
      </w:r>
      <w:r w:rsidR="0084761C">
        <w:rPr>
          <w:rFonts w:ascii="Times New Roman" w:hAnsi="Times New Roman" w:cs="Times New Roman"/>
          <w:sz w:val="24"/>
          <w:szCs w:val="24"/>
        </w:rPr>
        <w:t>.</w:t>
      </w:r>
    </w:p>
    <w:p w:rsidR="001B7344" w:rsidRPr="001B7344" w:rsidRDefault="001B7344" w:rsidP="00A7536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344" w:rsidRPr="00677ECD" w:rsidRDefault="001B7344" w:rsidP="00A7536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77ECD">
        <w:rPr>
          <w:b/>
          <w:sz w:val="20"/>
          <w:szCs w:val="20"/>
        </w:rPr>
        <w:t>Список литературы</w:t>
      </w:r>
    </w:p>
    <w:p w:rsidR="0006601E" w:rsidRPr="008D6F97" w:rsidRDefault="0006601E" w:rsidP="00E47A53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6F97">
        <w:rPr>
          <w:rFonts w:ascii="Times New Roman" w:hAnsi="Times New Roman" w:cs="Times New Roman"/>
          <w:sz w:val="20"/>
          <w:szCs w:val="20"/>
        </w:rPr>
        <w:t>Казимиров Н.И. Ельники Карелии. Л.: ЛО «Наука», 1971. 138 с.</w:t>
      </w:r>
    </w:p>
    <w:p w:rsidR="0006601E" w:rsidRPr="008D6F97" w:rsidRDefault="0006601E" w:rsidP="00E47A53">
      <w:pPr>
        <w:pStyle w:val="a6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6F97">
        <w:rPr>
          <w:rFonts w:ascii="Times New Roman" w:hAnsi="Times New Roman" w:cs="Times New Roman"/>
          <w:sz w:val="20"/>
          <w:szCs w:val="20"/>
        </w:rPr>
        <w:t>Абатуров А.В., Браславская Т.Ю., Кулешов А.П., Алейников А.А. Некоторые особенности возрастной структуры темнохвойных лесов Печоро-Илычского заповедника // Тр. Печоро-Илычского заповедника. 2010. Вып. 16. С. 5-10.</w:t>
      </w:r>
    </w:p>
    <w:p w:rsidR="001B7344" w:rsidRPr="008D6F97" w:rsidRDefault="001B7344" w:rsidP="00E47A5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8D6F97">
        <w:rPr>
          <w:rFonts w:ascii="Times New Roman" w:hAnsi="Times New Roman" w:cs="Times New Roman"/>
          <w:sz w:val="20"/>
          <w:szCs w:val="20"/>
        </w:rPr>
        <w:t>Куприянова М.К., Нездолий Т.П.О методах фенологических исследо</w:t>
      </w:r>
      <w:r w:rsidRPr="008D6F97">
        <w:rPr>
          <w:rFonts w:ascii="Times New Roman" w:hAnsi="Times New Roman" w:cs="Times New Roman"/>
          <w:sz w:val="20"/>
          <w:szCs w:val="20"/>
        </w:rPr>
        <w:softHyphen/>
        <w:t>ваний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// Современные исследования природных и социально-экономиче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ских систем. Инновационные процессы и проблемы развития естественно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softHyphen/>
        <w:t>научного образования: Матер</w:t>
      </w:r>
      <w:r w:rsidR="0020438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04388"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>еждунар</w:t>
      </w:r>
      <w:r w:rsidR="0020438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204388"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>аучно-практической конф</w:t>
      </w:r>
      <w:r w:rsidR="00DF7F2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8D6F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Екатеринбург, 2017. С. 70-72. </w:t>
      </w:r>
    </w:p>
    <w:p w:rsidR="001B7344" w:rsidRDefault="001B7344" w:rsidP="00E47A5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D6F97">
        <w:rPr>
          <w:rFonts w:ascii="Times New Roman" w:hAnsi="Times New Roman" w:cs="Times New Roman"/>
          <w:sz w:val="20"/>
          <w:szCs w:val="20"/>
        </w:rPr>
        <w:t>Янцер О.В., Скок Н.В. Фенологические методы исследований в изуче</w:t>
      </w:r>
      <w:r w:rsidRPr="008D6F97">
        <w:rPr>
          <w:rFonts w:ascii="Times New Roman" w:hAnsi="Times New Roman" w:cs="Times New Roman"/>
          <w:sz w:val="20"/>
          <w:szCs w:val="20"/>
        </w:rPr>
        <w:softHyphen/>
        <w:t xml:space="preserve">нии динамики ландшафтов: общий обзор // Вестник Башкирского университета. Т.21. №1. 2016. С. 91-100. </w:t>
      </w:r>
      <w:hyperlink r:id="rId13" w:tgtFrame="_blank" w:history="1">
        <w:r w:rsidRPr="008D6F97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https://doi.org/10.24412/Ffh4ieRvo4o</w:t>
        </w:r>
      </w:hyperlink>
      <w:r w:rsidR="003D59A8" w:rsidRPr="008D6F97">
        <w:rPr>
          <w:rFonts w:ascii="Times New Roman" w:hAnsi="Times New Roman" w:cs="Times New Roman"/>
          <w:sz w:val="20"/>
          <w:szCs w:val="20"/>
        </w:rPr>
        <w:t xml:space="preserve"> (дата обращения: 20.03.2023)</w:t>
      </w:r>
      <w:r w:rsidR="008D6F97">
        <w:rPr>
          <w:rFonts w:ascii="Times New Roman" w:hAnsi="Times New Roman" w:cs="Times New Roman"/>
          <w:sz w:val="20"/>
          <w:szCs w:val="20"/>
        </w:rPr>
        <w:t>.</w:t>
      </w:r>
    </w:p>
    <w:p w:rsidR="00164E5F" w:rsidRPr="00164E5F" w:rsidRDefault="00164E5F" w:rsidP="00E47A5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4E5F">
        <w:rPr>
          <w:rFonts w:ascii="Times New Roman" w:eastAsia="MS Mincho" w:hAnsi="Times New Roman" w:cs="Times New Roman"/>
          <w:sz w:val="20"/>
          <w:szCs w:val="20"/>
          <w:lang w:val="en-US"/>
        </w:rPr>
        <w:t>Grove D. J., Loisides L., Nott J. Satiation amount, frequency of feeding and emptying rate in Salmo gairdneri // J. Fish. Biol. 1</w:t>
      </w:r>
      <w:r w:rsidRPr="00164E5F">
        <w:rPr>
          <w:rFonts w:ascii="Times New Roman" w:eastAsia="MS Mincho" w:hAnsi="Times New Roman" w:cs="Times New Roman"/>
          <w:color w:val="000000"/>
          <w:sz w:val="20"/>
          <w:szCs w:val="20"/>
          <w:lang w:val="en-US"/>
        </w:rPr>
        <w:t>978. Vol. 12, N 4. P. 507-516.</w:t>
      </w:r>
    </w:p>
    <w:p w:rsidR="00F074EA" w:rsidRDefault="00F074EA" w:rsidP="00F074EA">
      <w:pPr>
        <w:spacing w:before="100" w:beforeAutospacing="1" w:after="100" w:afterAutospacing="1"/>
        <w:ind w:firstLine="720"/>
        <w:jc w:val="right"/>
        <w:rPr>
          <w:b/>
          <w:bCs/>
          <w:sz w:val="20"/>
          <w:szCs w:val="20"/>
        </w:rPr>
      </w:pPr>
    </w:p>
    <w:p w:rsidR="0005667B" w:rsidRDefault="0005667B" w:rsidP="00F074EA">
      <w:pPr>
        <w:spacing w:before="100" w:beforeAutospacing="1" w:after="100" w:afterAutospacing="1"/>
        <w:ind w:firstLine="720"/>
        <w:jc w:val="right"/>
        <w:rPr>
          <w:b/>
          <w:bCs/>
          <w:sz w:val="20"/>
          <w:szCs w:val="20"/>
          <w:lang w:val="en-US"/>
        </w:rPr>
      </w:pPr>
    </w:p>
    <w:p w:rsidR="00FA41C6" w:rsidRPr="00FA41C6" w:rsidRDefault="00FA41C6" w:rsidP="00F074EA">
      <w:pPr>
        <w:spacing w:before="100" w:beforeAutospacing="1" w:after="100" w:afterAutospacing="1"/>
        <w:ind w:firstLine="720"/>
        <w:jc w:val="right"/>
        <w:rPr>
          <w:b/>
          <w:bCs/>
          <w:sz w:val="20"/>
          <w:szCs w:val="20"/>
          <w:lang w:val="en-US"/>
        </w:rPr>
      </w:pPr>
    </w:p>
    <w:p w:rsidR="0005667B" w:rsidRDefault="00F074EA" w:rsidP="00F074EA">
      <w:pPr>
        <w:spacing w:before="100" w:beforeAutospacing="1" w:after="100" w:afterAutospacing="1"/>
        <w:ind w:firstLine="7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1</w:t>
      </w:r>
    </w:p>
    <w:p w:rsidR="0005667B" w:rsidRPr="00342420" w:rsidRDefault="0005667B" w:rsidP="0005667B">
      <w:pPr>
        <w:ind w:left="708"/>
        <w:jc w:val="center"/>
      </w:pPr>
      <w:r w:rsidRPr="00342420">
        <w:t>РЕГИСТРАЦИОННАЯ ФОРМА УЧАСТНИКА</w:t>
      </w:r>
    </w:p>
    <w:p w:rsidR="0005667B" w:rsidRPr="00342420" w:rsidRDefault="0005667B" w:rsidP="0005667B">
      <w:pPr>
        <w:ind w:left="708"/>
        <w:jc w:val="center"/>
      </w:pPr>
    </w:p>
    <w:tbl>
      <w:tblPr>
        <w:tblStyle w:val="a9"/>
        <w:tblW w:w="9781" w:type="dxa"/>
        <w:tblInd w:w="-34" w:type="dxa"/>
        <w:tblLook w:val="04A0"/>
      </w:tblPr>
      <w:tblGrid>
        <w:gridCol w:w="3228"/>
        <w:gridCol w:w="6553"/>
      </w:tblGrid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Фамилия, имя, отчество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Должность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Ученая степень и звание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 xml:space="preserve">Название учреждения 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592EB5" w:rsidP="00AF3FFD">
            <w:pPr>
              <w:spacing w:before="120" w:after="120"/>
            </w:pPr>
            <w:r w:rsidRPr="00342420">
              <w:t>Город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1510D1">
            <w:pPr>
              <w:spacing w:before="120" w:after="120"/>
            </w:pPr>
            <w:r w:rsidRPr="00342420">
              <w:t xml:space="preserve">Телефон 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Электронный адрес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Название доклада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592EB5" w:rsidRPr="00342420" w:rsidTr="00592EB5">
        <w:trPr>
          <w:trHeight w:val="1057"/>
        </w:trPr>
        <w:tc>
          <w:tcPr>
            <w:tcW w:w="3228" w:type="dxa"/>
            <w:vAlign w:val="center"/>
          </w:tcPr>
          <w:p w:rsidR="00592EB5" w:rsidRPr="00342420" w:rsidRDefault="00592EB5" w:rsidP="008B228D">
            <w:pPr>
              <w:spacing w:before="120" w:after="120"/>
            </w:pPr>
            <w:r w:rsidRPr="00342420">
              <w:t>Участие в конференции (очное,  заочное)</w:t>
            </w:r>
          </w:p>
        </w:tc>
        <w:tc>
          <w:tcPr>
            <w:tcW w:w="6553" w:type="dxa"/>
          </w:tcPr>
          <w:p w:rsidR="00592EB5" w:rsidRPr="00342420" w:rsidRDefault="00592EB5" w:rsidP="00AF3FFD">
            <w:pPr>
              <w:spacing w:before="120" w:after="120"/>
            </w:pPr>
          </w:p>
        </w:tc>
      </w:tr>
      <w:tr w:rsidR="0005667B" w:rsidRPr="00342420" w:rsidTr="00592EB5">
        <w:trPr>
          <w:trHeight w:val="1057"/>
        </w:trPr>
        <w:tc>
          <w:tcPr>
            <w:tcW w:w="3228" w:type="dxa"/>
            <w:vAlign w:val="center"/>
          </w:tcPr>
          <w:p w:rsidR="0005667B" w:rsidRPr="00342420" w:rsidRDefault="00AF2B10" w:rsidP="00AF2B10">
            <w:pPr>
              <w:spacing w:before="120" w:after="120"/>
            </w:pPr>
            <w:r w:rsidRPr="00342420">
              <w:t xml:space="preserve">Размещение (экологическая база </w:t>
            </w:r>
            <w:r w:rsidR="008B228D">
              <w:t xml:space="preserve">Пинежского </w:t>
            </w:r>
            <w:r w:rsidRPr="00342420">
              <w:t>заповедника, гостиница парка Голубино, другое)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  <w:tr w:rsidR="0005667B" w:rsidRPr="00342420" w:rsidTr="00AF3FFD">
        <w:tc>
          <w:tcPr>
            <w:tcW w:w="3228" w:type="dxa"/>
            <w:vAlign w:val="center"/>
          </w:tcPr>
          <w:p w:rsidR="0005667B" w:rsidRPr="00342420" w:rsidRDefault="0005667B" w:rsidP="00AF3FFD">
            <w:pPr>
              <w:spacing w:before="120" w:after="120"/>
            </w:pPr>
            <w:r w:rsidRPr="00342420">
              <w:t>Ваши пожелания и предложения по организации</w:t>
            </w:r>
            <w:r w:rsidR="00253585">
              <w:t xml:space="preserve"> </w:t>
            </w:r>
            <w:r w:rsidRPr="00342420">
              <w:t>конференции</w:t>
            </w:r>
          </w:p>
        </w:tc>
        <w:tc>
          <w:tcPr>
            <w:tcW w:w="6553" w:type="dxa"/>
          </w:tcPr>
          <w:p w:rsidR="0005667B" w:rsidRPr="00342420" w:rsidRDefault="0005667B" w:rsidP="00AF3FFD">
            <w:pPr>
              <w:spacing w:before="120" w:after="120"/>
            </w:pPr>
          </w:p>
        </w:tc>
      </w:tr>
    </w:tbl>
    <w:p w:rsidR="00043736" w:rsidRDefault="00043736" w:rsidP="00F074EA">
      <w:pPr>
        <w:spacing w:before="100" w:beforeAutospacing="1" w:after="100" w:afterAutospacing="1"/>
        <w:ind w:firstLine="7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sectPr w:rsidR="00043736" w:rsidSect="000471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F6"/>
    <w:multiLevelType w:val="hybridMultilevel"/>
    <w:tmpl w:val="C6A682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B0E6A"/>
    <w:multiLevelType w:val="hybridMultilevel"/>
    <w:tmpl w:val="BDAC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2FA0"/>
    <w:multiLevelType w:val="hybridMultilevel"/>
    <w:tmpl w:val="AEB4D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BF7D1D"/>
    <w:multiLevelType w:val="multilevel"/>
    <w:tmpl w:val="36CE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1193A"/>
    <w:multiLevelType w:val="hybridMultilevel"/>
    <w:tmpl w:val="1CDC67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DF4E13"/>
    <w:multiLevelType w:val="hybridMultilevel"/>
    <w:tmpl w:val="471A317A"/>
    <w:lvl w:ilvl="0" w:tplc="823835C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3DFB"/>
    <w:rsid w:val="000048EC"/>
    <w:rsid w:val="0000539D"/>
    <w:rsid w:val="0002182F"/>
    <w:rsid w:val="00023A33"/>
    <w:rsid w:val="0003292B"/>
    <w:rsid w:val="00036B97"/>
    <w:rsid w:val="00043736"/>
    <w:rsid w:val="000445A2"/>
    <w:rsid w:val="000461E0"/>
    <w:rsid w:val="00047160"/>
    <w:rsid w:val="00051C63"/>
    <w:rsid w:val="0005483D"/>
    <w:rsid w:val="0005667B"/>
    <w:rsid w:val="0006601E"/>
    <w:rsid w:val="0007097D"/>
    <w:rsid w:val="00092E5B"/>
    <w:rsid w:val="00096A81"/>
    <w:rsid w:val="000A13CB"/>
    <w:rsid w:val="000A5A90"/>
    <w:rsid w:val="000D6542"/>
    <w:rsid w:val="000F7F6B"/>
    <w:rsid w:val="001021FB"/>
    <w:rsid w:val="00113427"/>
    <w:rsid w:val="001177A6"/>
    <w:rsid w:val="00123ABE"/>
    <w:rsid w:val="00126DF7"/>
    <w:rsid w:val="00146B7E"/>
    <w:rsid w:val="001510D1"/>
    <w:rsid w:val="001609EA"/>
    <w:rsid w:val="00163D55"/>
    <w:rsid w:val="00164E5F"/>
    <w:rsid w:val="001733A2"/>
    <w:rsid w:val="001A1E3E"/>
    <w:rsid w:val="001A21F1"/>
    <w:rsid w:val="001B7344"/>
    <w:rsid w:val="001C441E"/>
    <w:rsid w:val="001C4729"/>
    <w:rsid w:val="001F3D09"/>
    <w:rsid w:val="00204388"/>
    <w:rsid w:val="00214807"/>
    <w:rsid w:val="00230266"/>
    <w:rsid w:val="00236E9A"/>
    <w:rsid w:val="00253585"/>
    <w:rsid w:val="002573E2"/>
    <w:rsid w:val="002733D5"/>
    <w:rsid w:val="00281CC2"/>
    <w:rsid w:val="002947ED"/>
    <w:rsid w:val="002A18B0"/>
    <w:rsid w:val="002A46E3"/>
    <w:rsid w:val="002B6AED"/>
    <w:rsid w:val="002C0EA3"/>
    <w:rsid w:val="002C47B4"/>
    <w:rsid w:val="002E3F85"/>
    <w:rsid w:val="00310945"/>
    <w:rsid w:val="0031781D"/>
    <w:rsid w:val="0032133D"/>
    <w:rsid w:val="003248D4"/>
    <w:rsid w:val="0032750E"/>
    <w:rsid w:val="00342420"/>
    <w:rsid w:val="0034404B"/>
    <w:rsid w:val="003518E1"/>
    <w:rsid w:val="003A0BB3"/>
    <w:rsid w:val="003B0789"/>
    <w:rsid w:val="003C2088"/>
    <w:rsid w:val="003C5C0C"/>
    <w:rsid w:val="003D255D"/>
    <w:rsid w:val="003D34C4"/>
    <w:rsid w:val="003D59A8"/>
    <w:rsid w:val="003D71B4"/>
    <w:rsid w:val="003E7533"/>
    <w:rsid w:val="00404A9C"/>
    <w:rsid w:val="00410737"/>
    <w:rsid w:val="00411071"/>
    <w:rsid w:val="00445DAA"/>
    <w:rsid w:val="00450D51"/>
    <w:rsid w:val="00452090"/>
    <w:rsid w:val="00461DB0"/>
    <w:rsid w:val="00490007"/>
    <w:rsid w:val="0049034F"/>
    <w:rsid w:val="00492B22"/>
    <w:rsid w:val="004B5B2D"/>
    <w:rsid w:val="004C5E7E"/>
    <w:rsid w:val="004D1F68"/>
    <w:rsid w:val="00500765"/>
    <w:rsid w:val="00501C2E"/>
    <w:rsid w:val="00502A24"/>
    <w:rsid w:val="005036D8"/>
    <w:rsid w:val="0050672D"/>
    <w:rsid w:val="0051059E"/>
    <w:rsid w:val="00536198"/>
    <w:rsid w:val="00551D13"/>
    <w:rsid w:val="00563A74"/>
    <w:rsid w:val="00584024"/>
    <w:rsid w:val="00592EB5"/>
    <w:rsid w:val="005A3351"/>
    <w:rsid w:val="005A43E1"/>
    <w:rsid w:val="005A4498"/>
    <w:rsid w:val="005B39E4"/>
    <w:rsid w:val="005B5809"/>
    <w:rsid w:val="005B68FA"/>
    <w:rsid w:val="005C1E98"/>
    <w:rsid w:val="005F6F85"/>
    <w:rsid w:val="006131CA"/>
    <w:rsid w:val="00616924"/>
    <w:rsid w:val="0062652B"/>
    <w:rsid w:val="00635B53"/>
    <w:rsid w:val="00636317"/>
    <w:rsid w:val="00641F23"/>
    <w:rsid w:val="00643DFB"/>
    <w:rsid w:val="00645315"/>
    <w:rsid w:val="006516AB"/>
    <w:rsid w:val="00656AC1"/>
    <w:rsid w:val="00673987"/>
    <w:rsid w:val="00677ECD"/>
    <w:rsid w:val="006842A7"/>
    <w:rsid w:val="0068624B"/>
    <w:rsid w:val="00690142"/>
    <w:rsid w:val="006C00C1"/>
    <w:rsid w:val="006C4F40"/>
    <w:rsid w:val="006F7385"/>
    <w:rsid w:val="00740289"/>
    <w:rsid w:val="00754F15"/>
    <w:rsid w:val="007630F3"/>
    <w:rsid w:val="00767DE9"/>
    <w:rsid w:val="00772618"/>
    <w:rsid w:val="00772D4F"/>
    <w:rsid w:val="00777BB8"/>
    <w:rsid w:val="007866E0"/>
    <w:rsid w:val="007927CA"/>
    <w:rsid w:val="007961E5"/>
    <w:rsid w:val="007A39C4"/>
    <w:rsid w:val="007B09FC"/>
    <w:rsid w:val="007B7423"/>
    <w:rsid w:val="007C14EB"/>
    <w:rsid w:val="007C36FD"/>
    <w:rsid w:val="007C59CD"/>
    <w:rsid w:val="007D24A4"/>
    <w:rsid w:val="007D6C1D"/>
    <w:rsid w:val="007D72E4"/>
    <w:rsid w:val="007F7DC8"/>
    <w:rsid w:val="00807EF2"/>
    <w:rsid w:val="00810CC8"/>
    <w:rsid w:val="00826EA7"/>
    <w:rsid w:val="00830622"/>
    <w:rsid w:val="00832F71"/>
    <w:rsid w:val="0084281D"/>
    <w:rsid w:val="0084761C"/>
    <w:rsid w:val="008651CB"/>
    <w:rsid w:val="00887F38"/>
    <w:rsid w:val="008A115E"/>
    <w:rsid w:val="008B013A"/>
    <w:rsid w:val="008B06C7"/>
    <w:rsid w:val="008B228D"/>
    <w:rsid w:val="008B53ED"/>
    <w:rsid w:val="008C26AD"/>
    <w:rsid w:val="008C3B40"/>
    <w:rsid w:val="008D3D4A"/>
    <w:rsid w:val="008D6F97"/>
    <w:rsid w:val="008D7072"/>
    <w:rsid w:val="008E4EF6"/>
    <w:rsid w:val="008F6A0D"/>
    <w:rsid w:val="00922FDA"/>
    <w:rsid w:val="009634F3"/>
    <w:rsid w:val="0096620B"/>
    <w:rsid w:val="00972D4B"/>
    <w:rsid w:val="009A77AA"/>
    <w:rsid w:val="009B0C89"/>
    <w:rsid w:val="009D71DD"/>
    <w:rsid w:val="009E5F2B"/>
    <w:rsid w:val="009F1A15"/>
    <w:rsid w:val="009F55F3"/>
    <w:rsid w:val="00A01927"/>
    <w:rsid w:val="00A25999"/>
    <w:rsid w:val="00A40F31"/>
    <w:rsid w:val="00A66AE0"/>
    <w:rsid w:val="00A67E5E"/>
    <w:rsid w:val="00A73452"/>
    <w:rsid w:val="00A75362"/>
    <w:rsid w:val="00A801C6"/>
    <w:rsid w:val="00A91723"/>
    <w:rsid w:val="00A93346"/>
    <w:rsid w:val="00A96735"/>
    <w:rsid w:val="00AA5DB5"/>
    <w:rsid w:val="00AC3FD2"/>
    <w:rsid w:val="00AC59ED"/>
    <w:rsid w:val="00AF2B10"/>
    <w:rsid w:val="00B035B6"/>
    <w:rsid w:val="00B22CC4"/>
    <w:rsid w:val="00B279F0"/>
    <w:rsid w:val="00B324C5"/>
    <w:rsid w:val="00B41C7B"/>
    <w:rsid w:val="00B41CAD"/>
    <w:rsid w:val="00B51B03"/>
    <w:rsid w:val="00B73809"/>
    <w:rsid w:val="00B95A4E"/>
    <w:rsid w:val="00BB001D"/>
    <w:rsid w:val="00BB54B0"/>
    <w:rsid w:val="00BD05EB"/>
    <w:rsid w:val="00BD4B92"/>
    <w:rsid w:val="00BD4EB4"/>
    <w:rsid w:val="00BD5A85"/>
    <w:rsid w:val="00BE1922"/>
    <w:rsid w:val="00BF5F3E"/>
    <w:rsid w:val="00C16C5A"/>
    <w:rsid w:val="00C203EC"/>
    <w:rsid w:val="00C4222D"/>
    <w:rsid w:val="00C75282"/>
    <w:rsid w:val="00CA2F6E"/>
    <w:rsid w:val="00CA3E57"/>
    <w:rsid w:val="00CA5EEF"/>
    <w:rsid w:val="00CB2DBC"/>
    <w:rsid w:val="00CC3843"/>
    <w:rsid w:val="00D07318"/>
    <w:rsid w:val="00D278E3"/>
    <w:rsid w:val="00D53641"/>
    <w:rsid w:val="00D603D0"/>
    <w:rsid w:val="00D729AF"/>
    <w:rsid w:val="00D77A42"/>
    <w:rsid w:val="00D87E4A"/>
    <w:rsid w:val="00D90557"/>
    <w:rsid w:val="00D969CA"/>
    <w:rsid w:val="00DA0F33"/>
    <w:rsid w:val="00DA1C60"/>
    <w:rsid w:val="00DA6677"/>
    <w:rsid w:val="00DC3E24"/>
    <w:rsid w:val="00DC3ECB"/>
    <w:rsid w:val="00DC4513"/>
    <w:rsid w:val="00DC4C5E"/>
    <w:rsid w:val="00DC5109"/>
    <w:rsid w:val="00DD0FD0"/>
    <w:rsid w:val="00DD4DC8"/>
    <w:rsid w:val="00DE19A6"/>
    <w:rsid w:val="00DF6BF6"/>
    <w:rsid w:val="00DF6E2E"/>
    <w:rsid w:val="00DF7F25"/>
    <w:rsid w:val="00E04AE5"/>
    <w:rsid w:val="00E05592"/>
    <w:rsid w:val="00E067AA"/>
    <w:rsid w:val="00E15037"/>
    <w:rsid w:val="00E271C0"/>
    <w:rsid w:val="00E45F75"/>
    <w:rsid w:val="00E47A53"/>
    <w:rsid w:val="00E525EA"/>
    <w:rsid w:val="00E52A27"/>
    <w:rsid w:val="00E57BBB"/>
    <w:rsid w:val="00E60378"/>
    <w:rsid w:val="00E626C4"/>
    <w:rsid w:val="00E71306"/>
    <w:rsid w:val="00E7529A"/>
    <w:rsid w:val="00E8298B"/>
    <w:rsid w:val="00E86486"/>
    <w:rsid w:val="00EA1DAD"/>
    <w:rsid w:val="00EA4411"/>
    <w:rsid w:val="00EB10F4"/>
    <w:rsid w:val="00EB571D"/>
    <w:rsid w:val="00EB7FBC"/>
    <w:rsid w:val="00EC37C4"/>
    <w:rsid w:val="00ED3E6D"/>
    <w:rsid w:val="00EE1698"/>
    <w:rsid w:val="00EF0A36"/>
    <w:rsid w:val="00F074EA"/>
    <w:rsid w:val="00F074FE"/>
    <w:rsid w:val="00F136CB"/>
    <w:rsid w:val="00F15C31"/>
    <w:rsid w:val="00F43A13"/>
    <w:rsid w:val="00F442F1"/>
    <w:rsid w:val="00F510AC"/>
    <w:rsid w:val="00F514DE"/>
    <w:rsid w:val="00F5224E"/>
    <w:rsid w:val="00F621C8"/>
    <w:rsid w:val="00F826D6"/>
    <w:rsid w:val="00FA2DBD"/>
    <w:rsid w:val="00FA41C6"/>
    <w:rsid w:val="00FC4246"/>
    <w:rsid w:val="00FD2782"/>
    <w:rsid w:val="00FD6B84"/>
    <w:rsid w:val="00FE1892"/>
    <w:rsid w:val="00FE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DF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1A1E3E"/>
    <w:pPr>
      <w:spacing w:line="360" w:lineRule="auto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A1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Основной текст материалов"/>
    <w:basedOn w:val="a"/>
    <w:uiPriority w:val="99"/>
    <w:rsid w:val="003C5C0C"/>
    <w:pPr>
      <w:ind w:firstLine="709"/>
      <w:jc w:val="both"/>
    </w:pPr>
  </w:style>
  <w:style w:type="character" w:customStyle="1" w:styleId="FontStyle12">
    <w:name w:val="Font Style12"/>
    <w:rsid w:val="001B734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7344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95A4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5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2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DC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DF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1A1E3E"/>
    <w:pPr>
      <w:spacing w:line="360" w:lineRule="auto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A1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Основной текст материалов"/>
    <w:basedOn w:val="a"/>
    <w:uiPriority w:val="99"/>
    <w:rsid w:val="003C5C0C"/>
    <w:pPr>
      <w:ind w:firstLine="709"/>
      <w:jc w:val="both"/>
    </w:pPr>
  </w:style>
  <w:style w:type="character" w:customStyle="1" w:styleId="FontStyle12">
    <w:name w:val="Font Style12"/>
    <w:rsid w:val="001B734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7344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95A4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5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2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i.org/10.24412/Ffh4ieRvo4o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mailto:pinzapno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/?mailto=mailto%3anu@golubin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nzapn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3EA8-1607-446C-91FC-C114BA52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Куприянова М.К., Нездолий Т.П.О методах фенологических исследований // Современ</vt:lpstr>
      <vt:lpstr>Янцер О.В., Скок Н.В. Фенологические методы исследований в изучении динамики ла</vt:lpstr>
      <vt:lpstr>Grove D. J., Loisides L., Nott J. Satiation amount, frequency of feeding and emp</vt:lpstr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Луда</dc:creator>
  <cp:lastModifiedBy>Луда</cp:lastModifiedBy>
  <cp:revision>8</cp:revision>
  <cp:lastPrinted>2023-12-19T08:19:00Z</cp:lastPrinted>
  <dcterms:created xsi:type="dcterms:W3CDTF">2023-12-19T06:47:00Z</dcterms:created>
  <dcterms:modified xsi:type="dcterms:W3CDTF">2023-12-25T11:34:00Z</dcterms:modified>
</cp:coreProperties>
</file>