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56C32" w:rsidTr="00C56C32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C56C32" w:rsidRDefault="00633F26" w:rsidP="00C56C3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CDE129">
                  <wp:extent cx="790575" cy="790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56C32" w:rsidRDefault="00C56C32" w:rsidP="00C56C3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633F26" w:rsidRDefault="00633F26" w:rsidP="00C56C3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3F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2619" cy="804545"/>
                  <wp:effectExtent l="0" t="0" r="7620" b="0"/>
                  <wp:docPr id="4" name="Рисунок 4" descr="Z:\Сектор информационного сопровождения НИР\logo_vniro_rus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Сектор информационного сопровождения НИР\logo_vniro_rus_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292" cy="813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C32" w:rsidTr="00C56C32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C56C32" w:rsidRDefault="00C56C32" w:rsidP="00C56C3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ООО «ЛУКОЙЛ-Нижневолжскнефть»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63116" w:rsidRDefault="00C56C32" w:rsidP="00C56C3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Волжско-Каспийский филиал </w:t>
            </w:r>
          </w:p>
          <w:p w:rsidR="00C56C32" w:rsidRPr="00C56C32" w:rsidRDefault="00C56C32" w:rsidP="00C56C3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ФГБНУ «ВНИРО» («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КаспНИРХ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»)</w:t>
            </w:r>
          </w:p>
        </w:tc>
      </w:tr>
    </w:tbl>
    <w:p w:rsidR="00C56C32" w:rsidRDefault="00C56C32" w:rsidP="00C56C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E4240" w:rsidRDefault="008E4240" w:rsidP="00C56C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E4240" w:rsidRDefault="008E4240" w:rsidP="00C56C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E4240" w:rsidRDefault="008E4240" w:rsidP="00C56C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56C32" w:rsidRPr="00763116" w:rsidRDefault="004C06FB" w:rsidP="00C56C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31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ИНФ</w:t>
      </w:r>
      <w:r w:rsidR="007B30C2" w:rsidRPr="007631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Pr="007631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РМАЦИОННОЕ ПИСЬМО </w:t>
      </w:r>
      <w:r w:rsidR="00C56C32" w:rsidRPr="007631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№1</w:t>
      </w:r>
    </w:p>
    <w:p w:rsidR="00C56C32" w:rsidRPr="00763116" w:rsidRDefault="00C56C32" w:rsidP="00C56C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56C32" w:rsidRPr="00763116" w:rsidRDefault="004C06FB" w:rsidP="00C56C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31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Уважаемые коллеги!</w:t>
      </w:r>
    </w:p>
    <w:p w:rsidR="004C06FB" w:rsidRPr="00763116" w:rsidRDefault="004C06FB" w:rsidP="00C56C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3116" w:rsidRDefault="004C06FB" w:rsidP="004C06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31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Приглашаем </w:t>
      </w:r>
      <w:r w:rsidR="006926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</w:t>
      </w:r>
      <w:r w:rsidRPr="007631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ас принять участие в работе </w:t>
      </w:r>
      <w:r w:rsidR="00901876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="00633F26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X</w:t>
      </w:r>
      <w:r w:rsidRPr="007631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научно-практической конференции </w:t>
      </w:r>
    </w:p>
    <w:p w:rsidR="004C06FB" w:rsidRPr="00763116" w:rsidRDefault="004C06FB" w:rsidP="004C06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31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 международным участием</w:t>
      </w:r>
    </w:p>
    <w:p w:rsidR="00C56C32" w:rsidRPr="00763116" w:rsidRDefault="00C56C32" w:rsidP="00C56C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56C32" w:rsidRPr="00763116" w:rsidRDefault="00763116" w:rsidP="00C56C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</w:pPr>
      <w:r w:rsidRPr="0076311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  <w:t>«ПРОБЛЕМЫ СОХРАНЕНИЯ ЭКОСИСТЕМЫ КАСПИЯ В УСЛОВИЯХ ОСВОЕНИЯ НЕФТЕГАЗОВЫХ МЕСТОРОЖДЕНИЙ»</w:t>
      </w:r>
    </w:p>
    <w:p w:rsidR="00C56C32" w:rsidRPr="00763116" w:rsidRDefault="004C06FB" w:rsidP="00763116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31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Астрахань, о</w:t>
      </w:r>
      <w:r w:rsidR="00C56C32" w:rsidRPr="007631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ктябрь 20</w:t>
      </w:r>
      <w:r w:rsidR="00901876" w:rsidRPr="008C15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633F26" w:rsidRPr="00115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E72EFB" w:rsidRPr="007631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</w:t>
      </w:r>
    </w:p>
    <w:p w:rsidR="00C56C32" w:rsidRPr="00763116" w:rsidRDefault="00C56C32" w:rsidP="00C56C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56C32" w:rsidRPr="00763116" w:rsidRDefault="00C56C32" w:rsidP="00C56C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31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конференции предполагается обсудить следующие направления исследований:</w:t>
      </w:r>
    </w:p>
    <w:p w:rsidR="00C56C32" w:rsidRPr="00763116" w:rsidRDefault="00A4203E" w:rsidP="007B30C2">
      <w:pPr>
        <w:numPr>
          <w:ilvl w:val="0"/>
          <w:numId w:val="3"/>
        </w:numPr>
        <w:tabs>
          <w:tab w:val="clear" w:pos="1440"/>
          <w:tab w:val="left" w:pos="360"/>
          <w:tab w:val="num" w:pos="567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C56C32" w:rsidRPr="00763116">
        <w:rPr>
          <w:rFonts w:ascii="Times New Roman" w:eastAsia="Times New Roman" w:hAnsi="Times New Roman" w:cs="Times New Roman"/>
          <w:sz w:val="24"/>
          <w:szCs w:val="24"/>
          <w:lang w:eastAsia="ar-SA"/>
        </w:rPr>
        <w:t>овременное состояние экосистемы и биоресурсов Каспийского моря;</w:t>
      </w:r>
    </w:p>
    <w:p w:rsidR="00C56C32" w:rsidRPr="00763116" w:rsidRDefault="00A4203E" w:rsidP="007B30C2">
      <w:pPr>
        <w:numPr>
          <w:ilvl w:val="0"/>
          <w:numId w:val="3"/>
        </w:numPr>
        <w:tabs>
          <w:tab w:val="clear" w:pos="1440"/>
          <w:tab w:val="left" w:pos="360"/>
          <w:tab w:val="num" w:pos="567"/>
          <w:tab w:val="left" w:pos="993"/>
          <w:tab w:val="left" w:pos="1134"/>
        </w:tabs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C56C32" w:rsidRPr="00763116">
        <w:rPr>
          <w:rFonts w:ascii="Times New Roman" w:eastAsia="Times New Roman" w:hAnsi="Times New Roman" w:cs="Times New Roman"/>
          <w:sz w:val="24"/>
          <w:szCs w:val="24"/>
          <w:lang w:eastAsia="ar-SA"/>
        </w:rPr>
        <w:t>езультаты мониторинговых работ по возможному влиянию разведки и разработки нефтегазовых месторождений на биоресурсы и среду их обитания;</w:t>
      </w:r>
    </w:p>
    <w:p w:rsidR="00C56C32" w:rsidRDefault="00A4203E" w:rsidP="007B30C2">
      <w:pPr>
        <w:numPr>
          <w:ilvl w:val="0"/>
          <w:numId w:val="3"/>
        </w:numPr>
        <w:tabs>
          <w:tab w:val="clear" w:pos="1440"/>
          <w:tab w:val="left" w:pos="360"/>
          <w:tab w:val="num" w:pos="567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C56C32" w:rsidRPr="0076311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пособность каспийской экосистемы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самоочищению и его пределы</w:t>
      </w:r>
      <w:r w:rsidR="00C56C32" w:rsidRPr="0076311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4203E" w:rsidRDefault="00A4203E" w:rsidP="007B30C2">
      <w:pPr>
        <w:numPr>
          <w:ilvl w:val="0"/>
          <w:numId w:val="3"/>
        </w:numPr>
        <w:tabs>
          <w:tab w:val="clear" w:pos="1440"/>
          <w:tab w:val="left" w:pos="360"/>
          <w:tab w:val="num" w:pos="567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Оценка рисков для экосистемы Каспия от промышленной добычи углеводородного сырья, включая его транспортировку,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трубопроводными системами;</w:t>
      </w:r>
    </w:p>
    <w:p w:rsidR="00C56C32" w:rsidRPr="007E7F5F" w:rsidRDefault="00A4203E" w:rsidP="007359BF">
      <w:pPr>
        <w:numPr>
          <w:ilvl w:val="0"/>
          <w:numId w:val="3"/>
        </w:numPr>
        <w:tabs>
          <w:tab w:val="clear" w:pos="1440"/>
          <w:tab w:val="left" w:pos="360"/>
          <w:tab w:val="num" w:pos="567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C56C32" w:rsidRPr="007E7F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остояние геологического изучения </w:t>
      </w:r>
      <w:proofErr w:type="spellStart"/>
      <w:r w:rsidR="000B6221" w:rsidRPr="007E7F5F">
        <w:rPr>
          <w:rFonts w:ascii="Times New Roman" w:eastAsia="Times New Roman" w:hAnsi="Times New Roman" w:cs="Times New Roman"/>
          <w:sz w:val="24"/>
          <w:szCs w:val="24"/>
          <w:lang w:eastAsia="ar-SA"/>
        </w:rPr>
        <w:t>нефтегазоносности</w:t>
      </w:r>
      <w:proofErr w:type="spellEnd"/>
      <w:r w:rsidR="00C56C32" w:rsidRPr="007E7F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морского дна Каспия;</w:t>
      </w:r>
    </w:p>
    <w:p w:rsidR="00C56C32" w:rsidRPr="00763116" w:rsidRDefault="00A4203E" w:rsidP="007B30C2">
      <w:pPr>
        <w:numPr>
          <w:ilvl w:val="0"/>
          <w:numId w:val="3"/>
        </w:numPr>
        <w:tabs>
          <w:tab w:val="clear" w:pos="1440"/>
          <w:tab w:val="left" w:pos="360"/>
          <w:tab w:val="num" w:pos="567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C56C32" w:rsidRPr="00763116">
        <w:rPr>
          <w:rFonts w:ascii="Times New Roman" w:eastAsia="Times New Roman" w:hAnsi="Times New Roman" w:cs="Times New Roman"/>
          <w:sz w:val="24"/>
          <w:szCs w:val="24"/>
          <w:lang w:eastAsia="ar-SA"/>
        </w:rPr>
        <w:t>еодинамические</w:t>
      </w:r>
      <w:r w:rsidR="001A44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зоны и возможное их влияние </w:t>
      </w:r>
      <w:proofErr w:type="gramStart"/>
      <w:r w:rsidR="001A44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C56C32" w:rsidRPr="00763116">
        <w:rPr>
          <w:rFonts w:ascii="Times New Roman" w:eastAsia="Times New Roman" w:hAnsi="Times New Roman" w:cs="Times New Roman"/>
          <w:sz w:val="24"/>
          <w:szCs w:val="24"/>
          <w:lang w:eastAsia="ar-SA"/>
        </w:rPr>
        <w:t>гидробионтов</w:t>
      </w:r>
      <w:proofErr w:type="gramEnd"/>
      <w:r w:rsidR="00C56C32" w:rsidRPr="0076311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56C32" w:rsidRPr="00270E83" w:rsidRDefault="00A4203E" w:rsidP="007B30C2">
      <w:pPr>
        <w:numPr>
          <w:ilvl w:val="0"/>
          <w:numId w:val="3"/>
        </w:numPr>
        <w:tabs>
          <w:tab w:val="clear" w:pos="1440"/>
          <w:tab w:val="left" w:pos="360"/>
          <w:tab w:val="num" w:pos="567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C56C32" w:rsidRPr="00270E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еждународное сотрудничество в целях сохранения экосистемы Каспия при </w:t>
      </w:r>
      <w:proofErr w:type="spellStart"/>
      <w:r w:rsidR="00C56C32" w:rsidRPr="00270E83">
        <w:rPr>
          <w:rFonts w:ascii="Times New Roman" w:eastAsia="Times New Roman" w:hAnsi="Times New Roman" w:cs="Times New Roman"/>
          <w:sz w:val="24"/>
          <w:szCs w:val="24"/>
          <w:lang w:eastAsia="ar-SA"/>
        </w:rPr>
        <w:t>нефтегазодобыче</w:t>
      </w:r>
      <w:proofErr w:type="spellEnd"/>
      <w:r w:rsidR="00C56C32" w:rsidRPr="00270E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трансп</w:t>
      </w:r>
      <w:r w:rsidR="00270E83">
        <w:rPr>
          <w:rFonts w:ascii="Times New Roman" w:eastAsia="Times New Roman" w:hAnsi="Times New Roman" w:cs="Times New Roman"/>
          <w:sz w:val="24"/>
          <w:szCs w:val="24"/>
          <w:lang w:eastAsia="ar-SA"/>
        </w:rPr>
        <w:t>ортировке углеводородного сырья;</w:t>
      </w:r>
    </w:p>
    <w:p w:rsidR="00901876" w:rsidRPr="00270E83" w:rsidRDefault="00A4203E" w:rsidP="00270E83">
      <w:pPr>
        <w:numPr>
          <w:ilvl w:val="0"/>
          <w:numId w:val="3"/>
        </w:numPr>
        <w:tabs>
          <w:tab w:val="clear" w:pos="1440"/>
          <w:tab w:val="left" w:pos="360"/>
          <w:tab w:val="num" w:pos="567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901876" w:rsidRPr="00270E83">
        <w:rPr>
          <w:rFonts w:ascii="Times New Roman" w:eastAsia="Times New Roman" w:hAnsi="Times New Roman" w:cs="Times New Roman"/>
          <w:sz w:val="24"/>
          <w:szCs w:val="24"/>
          <w:lang w:eastAsia="ar-SA"/>
        </w:rPr>
        <w:t>одготовка комплекса природоохранных мероприятий, направленных на сохранение биоразнообразия и численности ценных промысловых рыб в условиях промышленного освоения углеводородного сырья;</w:t>
      </w:r>
    </w:p>
    <w:p w:rsidR="008C1502" w:rsidRPr="008C1502" w:rsidRDefault="00A4203E" w:rsidP="00270E83">
      <w:pPr>
        <w:numPr>
          <w:ilvl w:val="0"/>
          <w:numId w:val="3"/>
        </w:numPr>
        <w:tabs>
          <w:tab w:val="clear" w:pos="1440"/>
          <w:tab w:val="left" w:pos="360"/>
          <w:tab w:val="num" w:pos="567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="008C1502" w:rsidRPr="00270E83">
        <w:rPr>
          <w:rFonts w:ascii="Times New Roman" w:eastAsia="Times New Roman" w:hAnsi="Times New Roman" w:cs="Times New Roman"/>
          <w:sz w:val="24"/>
          <w:szCs w:val="24"/>
          <w:lang w:eastAsia="ar-SA"/>
        </w:rPr>
        <w:t>иотехнологии, пути сохранения, рационального использования и повышения эффективности воспроизводства водных биоресурсов</w:t>
      </w:r>
      <w:r w:rsidR="00270E8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C1502" w:rsidRPr="008C1502" w:rsidRDefault="00A4203E" w:rsidP="00270E83">
      <w:pPr>
        <w:numPr>
          <w:ilvl w:val="0"/>
          <w:numId w:val="3"/>
        </w:numPr>
        <w:tabs>
          <w:tab w:val="clear" w:pos="1440"/>
          <w:tab w:val="left" w:pos="360"/>
          <w:tab w:val="num" w:pos="567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8C1502" w:rsidRPr="00270E83">
        <w:rPr>
          <w:rFonts w:ascii="Times New Roman" w:eastAsia="Times New Roman" w:hAnsi="Times New Roman" w:cs="Times New Roman"/>
          <w:sz w:val="24"/>
          <w:szCs w:val="24"/>
          <w:lang w:eastAsia="ar-SA"/>
        </w:rPr>
        <w:t>ктуальное состояние и перспективы развития аквакультуры – как перспективного вида хозяйственной деятельности по пополнению промысловых запасов водных биоресурсов, сохранению их биоразнообразия</w:t>
      </w:r>
      <w:r w:rsidR="00270E8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01876" w:rsidRPr="00763116" w:rsidRDefault="00901876" w:rsidP="007B30C2">
      <w:pPr>
        <w:tabs>
          <w:tab w:val="num" w:pos="567"/>
          <w:tab w:val="left" w:pos="30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6591E" w:rsidRPr="00AA4452" w:rsidRDefault="00AA4452" w:rsidP="0016591E">
      <w:pPr>
        <w:tabs>
          <w:tab w:val="num" w:pos="567"/>
          <w:tab w:val="left" w:pos="30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4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Предусматривается публикация </w:t>
      </w:r>
      <w:r w:rsidR="0016591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научных статей</w:t>
      </w:r>
      <w:r w:rsidRPr="00AA44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6591E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AA44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докладов </w:t>
      </w:r>
    </w:p>
    <w:p w:rsidR="00952DFB" w:rsidRPr="00AA4452" w:rsidRDefault="00AA4452" w:rsidP="00952DFB">
      <w:pPr>
        <w:tabs>
          <w:tab w:val="num" w:pos="567"/>
          <w:tab w:val="left" w:pos="30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4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авторской редакции в виде сборника с размещением в </w:t>
      </w:r>
    </w:p>
    <w:p w:rsidR="00AA4452" w:rsidRDefault="00AA4452" w:rsidP="00A4203E">
      <w:pPr>
        <w:tabs>
          <w:tab w:val="num" w:pos="567"/>
          <w:tab w:val="left" w:pos="3045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  <w:proofErr w:type="spellStart"/>
      <w:r w:rsidRPr="00AA445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наукометрической</w:t>
      </w:r>
      <w:proofErr w:type="spellEnd"/>
      <w:r w:rsidRPr="00AA44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системе РИНЦ.</w:t>
      </w:r>
    </w:p>
    <w:p w:rsidR="008E4240" w:rsidRDefault="008E4240" w:rsidP="00C56C32">
      <w:pPr>
        <w:widowControl w:val="0"/>
        <w:tabs>
          <w:tab w:val="left" w:pos="1440"/>
          <w:tab w:val="left" w:pos="16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8E4240" w:rsidRPr="00763116" w:rsidRDefault="008E4240" w:rsidP="00C56C32">
      <w:pPr>
        <w:widowControl w:val="0"/>
        <w:tabs>
          <w:tab w:val="left" w:pos="1440"/>
          <w:tab w:val="left" w:pos="16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763116" w:rsidRPr="00763116" w:rsidRDefault="00763116" w:rsidP="0076311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763116" w:rsidRPr="00763116" w:rsidRDefault="00763116" w:rsidP="007631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31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УЧАСТИЕ </w:t>
      </w:r>
      <w:r w:rsidR="00AA44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РАБОТЕ КОНФЕРЕНЦИИ И ПУБЛИКАЦИЯ МАТЕРИАЛОВ </w:t>
      </w:r>
      <w:r w:rsidRPr="007631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БЕСПЛАТН</w:t>
      </w:r>
      <w:r w:rsidR="00AA44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</w:t>
      </w:r>
    </w:p>
    <w:p w:rsidR="00C56C32" w:rsidRPr="00763116" w:rsidRDefault="00C56C32" w:rsidP="00C56C32">
      <w:pPr>
        <w:widowControl w:val="0"/>
        <w:tabs>
          <w:tab w:val="left" w:pos="74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</w:pPr>
    </w:p>
    <w:p w:rsidR="008E4240" w:rsidRDefault="008E4240" w:rsidP="00C56C32">
      <w:pPr>
        <w:widowControl w:val="0"/>
        <w:tabs>
          <w:tab w:val="left" w:pos="720"/>
          <w:tab w:val="left" w:pos="90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:rsidR="00115C02" w:rsidRDefault="00115C02" w:rsidP="00C56C32">
      <w:pPr>
        <w:widowControl w:val="0"/>
        <w:tabs>
          <w:tab w:val="left" w:pos="720"/>
          <w:tab w:val="left" w:pos="90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:rsidR="00115C02" w:rsidRDefault="00115C02" w:rsidP="00C56C32">
      <w:pPr>
        <w:widowControl w:val="0"/>
        <w:tabs>
          <w:tab w:val="left" w:pos="720"/>
          <w:tab w:val="left" w:pos="90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:rsidR="00115C02" w:rsidRDefault="00115C02" w:rsidP="00C56C32">
      <w:pPr>
        <w:widowControl w:val="0"/>
        <w:tabs>
          <w:tab w:val="left" w:pos="720"/>
          <w:tab w:val="left" w:pos="90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:rsidR="009B459C" w:rsidRPr="00763116" w:rsidRDefault="009B459C" w:rsidP="00C56C32">
      <w:pPr>
        <w:widowControl w:val="0"/>
        <w:tabs>
          <w:tab w:val="left" w:pos="720"/>
          <w:tab w:val="left" w:pos="90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</w:pPr>
      <w:r w:rsidRPr="00763116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  <w:lastRenderedPageBreak/>
        <w:t>Контрольные даты конференции:</w:t>
      </w:r>
    </w:p>
    <w:p w:rsidR="009B459C" w:rsidRPr="00763116" w:rsidRDefault="009B459C" w:rsidP="00C56C32">
      <w:pPr>
        <w:widowControl w:val="0"/>
        <w:tabs>
          <w:tab w:val="left" w:pos="720"/>
          <w:tab w:val="left" w:pos="90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2"/>
        <w:gridCol w:w="2471"/>
      </w:tblGrid>
      <w:tr w:rsidR="009B459C" w:rsidRPr="00763116" w:rsidTr="00764835">
        <w:trPr>
          <w:jc w:val="center"/>
        </w:trPr>
        <w:tc>
          <w:tcPr>
            <w:tcW w:w="0" w:type="auto"/>
          </w:tcPr>
          <w:p w:rsidR="009B459C" w:rsidRPr="00763116" w:rsidRDefault="009B459C" w:rsidP="00C56C32">
            <w:pPr>
              <w:widowControl w:val="0"/>
              <w:tabs>
                <w:tab w:val="left" w:pos="720"/>
                <w:tab w:val="left" w:pos="900"/>
              </w:tabs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9B459C" w:rsidRPr="00763116" w:rsidRDefault="009B459C" w:rsidP="00C56C32">
            <w:pPr>
              <w:widowControl w:val="0"/>
              <w:tabs>
                <w:tab w:val="left" w:pos="720"/>
                <w:tab w:val="left" w:pos="900"/>
              </w:tabs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B459C" w:rsidRPr="00763116" w:rsidTr="00764835">
        <w:trPr>
          <w:jc w:val="center"/>
        </w:trPr>
        <w:tc>
          <w:tcPr>
            <w:tcW w:w="0" w:type="auto"/>
          </w:tcPr>
          <w:p w:rsidR="009B459C" w:rsidRPr="00763116" w:rsidRDefault="009B459C" w:rsidP="00C56C32">
            <w:pPr>
              <w:widowControl w:val="0"/>
              <w:tabs>
                <w:tab w:val="left" w:pos="720"/>
                <w:tab w:val="left" w:pos="900"/>
              </w:tabs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311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Статья</w:t>
            </w:r>
            <w:r w:rsidR="000B622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, доклад с заявкой</w:t>
            </w:r>
          </w:p>
        </w:tc>
        <w:tc>
          <w:tcPr>
            <w:tcW w:w="0" w:type="auto"/>
          </w:tcPr>
          <w:p w:rsidR="009B459C" w:rsidRPr="00763116" w:rsidRDefault="009B459C" w:rsidP="00633F26">
            <w:pPr>
              <w:widowControl w:val="0"/>
              <w:tabs>
                <w:tab w:val="left" w:pos="720"/>
                <w:tab w:val="left" w:pos="900"/>
              </w:tabs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311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До </w:t>
            </w:r>
            <w:r w:rsidR="0097006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31</w:t>
            </w:r>
            <w:r w:rsidRPr="0076311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633F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Июля</w:t>
            </w:r>
            <w:r w:rsidRPr="0076311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20</w:t>
            </w:r>
            <w:r w:rsidR="00C9355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="00633F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Pr="0076311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года</w:t>
            </w:r>
          </w:p>
        </w:tc>
      </w:tr>
      <w:tr w:rsidR="009B459C" w:rsidRPr="00763116" w:rsidTr="00764835">
        <w:trPr>
          <w:jc w:val="center"/>
        </w:trPr>
        <w:tc>
          <w:tcPr>
            <w:tcW w:w="0" w:type="auto"/>
          </w:tcPr>
          <w:p w:rsidR="009B459C" w:rsidRPr="00763116" w:rsidRDefault="0002728F" w:rsidP="00C56C32">
            <w:pPr>
              <w:widowControl w:val="0"/>
              <w:tabs>
                <w:tab w:val="left" w:pos="720"/>
                <w:tab w:val="left" w:pos="900"/>
              </w:tabs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311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Проведение конференции</w:t>
            </w:r>
          </w:p>
        </w:tc>
        <w:tc>
          <w:tcPr>
            <w:tcW w:w="0" w:type="auto"/>
          </w:tcPr>
          <w:p w:rsidR="009B459C" w:rsidRPr="00763116" w:rsidRDefault="00A61755" w:rsidP="00633F26">
            <w:pPr>
              <w:widowControl w:val="0"/>
              <w:tabs>
                <w:tab w:val="left" w:pos="720"/>
                <w:tab w:val="left" w:pos="900"/>
              </w:tabs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r w:rsidR="0002728F" w:rsidRPr="0076311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Октябр</w:t>
            </w:r>
            <w:r w:rsidR="00633F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ь</w:t>
            </w:r>
            <w:r w:rsidR="0002728F" w:rsidRPr="0076311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20</w:t>
            </w:r>
            <w:r w:rsidR="00C9355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="00633F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="0002728F" w:rsidRPr="0076311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года</w:t>
            </w:r>
          </w:p>
        </w:tc>
      </w:tr>
    </w:tbl>
    <w:p w:rsidR="009B459C" w:rsidRPr="00763116" w:rsidRDefault="009B459C" w:rsidP="00C56C32">
      <w:pPr>
        <w:widowControl w:val="0"/>
        <w:tabs>
          <w:tab w:val="left" w:pos="720"/>
          <w:tab w:val="left" w:pos="90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C56C32" w:rsidRPr="00C46784" w:rsidRDefault="00C46784" w:rsidP="00C467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4678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Уточненная дата будет указана во Втором информационном письме</w:t>
      </w:r>
    </w:p>
    <w:p w:rsidR="00764835" w:rsidRDefault="00764835" w:rsidP="00764835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7F5F" w:rsidRDefault="00952DFB" w:rsidP="00764835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Заявки и доклады (научные статьи)</w:t>
      </w:r>
      <w:r w:rsidR="00D405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 заявками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направлять на электронный адрес: </w:t>
      </w:r>
    </w:p>
    <w:p w:rsidR="00E77F37" w:rsidRPr="00D4056D" w:rsidRDefault="001B0D2C" w:rsidP="00764835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hyperlink r:id="rId7" w:history="1">
        <w:r w:rsidR="00952DFB" w:rsidRPr="00D43752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ar-SA"/>
          </w:rPr>
          <w:t>kaspiy</w:t>
        </w:r>
        <w:r w:rsidR="00952DFB" w:rsidRPr="00952DF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-</w:t>
        </w:r>
        <w:r w:rsidR="00952DFB" w:rsidRPr="00D43752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ar-SA"/>
          </w:rPr>
          <w:t>info</w:t>
        </w:r>
        <w:r w:rsidR="00952DFB" w:rsidRPr="00952DF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@</w:t>
        </w:r>
        <w:r w:rsidR="00952DFB" w:rsidRPr="00D43752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ar-SA"/>
          </w:rPr>
          <w:t>mail</w:t>
        </w:r>
        <w:r w:rsidR="00952DFB" w:rsidRPr="00952DF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.</w:t>
        </w:r>
        <w:proofErr w:type="spellStart"/>
        <w:r w:rsidR="00952DFB" w:rsidRPr="00D43752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ar-SA"/>
          </w:rPr>
          <w:t>ru</w:t>
        </w:r>
        <w:proofErr w:type="spellEnd"/>
      </w:hyperlink>
      <w:r w:rsidR="00952DFB" w:rsidRPr="00952D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77F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пометкой </w:t>
      </w:r>
      <w:r w:rsidR="007E7F5F" w:rsidRPr="00D4056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«Конференция»</w:t>
      </w:r>
      <w:r w:rsidR="00E77F37" w:rsidRPr="00D4056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.</w:t>
      </w:r>
    </w:p>
    <w:p w:rsidR="00C56C32" w:rsidRDefault="00E77F37" w:rsidP="00764835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</w:t>
      </w:r>
      <w:r w:rsidRPr="00E77F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оординатор конференции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 Макарова Галина Рафаиловна</w:t>
      </w:r>
    </w:p>
    <w:p w:rsidR="00C56C32" w:rsidRPr="00763116" w:rsidRDefault="00764835" w:rsidP="003A1F15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3116">
        <w:rPr>
          <w:rFonts w:ascii="Times New Roman" w:eastAsia="Times New Roman" w:hAnsi="Times New Roman" w:cs="Times New Roman"/>
          <w:sz w:val="24"/>
          <w:szCs w:val="24"/>
          <w:lang w:eastAsia="ar-SA"/>
        </w:rPr>
        <w:t>+7 (8512) 44-16-77</w:t>
      </w:r>
      <w:r w:rsidR="00E77F3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56C32" w:rsidRPr="00763116">
        <w:rPr>
          <w:rFonts w:ascii="Times New Roman" w:eastAsia="Times New Roman" w:hAnsi="Times New Roman" w:cs="Times New Roman"/>
          <w:sz w:val="24"/>
          <w:szCs w:val="24"/>
          <w:lang w:eastAsia="ar-SA"/>
        </w:rPr>
        <w:t>+7-937-829-85-28</w:t>
      </w:r>
    </w:p>
    <w:p w:rsidR="00C56C32" w:rsidRPr="00763116" w:rsidRDefault="00C56C32" w:rsidP="007648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6C32" w:rsidRPr="00763116" w:rsidRDefault="00C56C32" w:rsidP="00C56C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4835" w:rsidRDefault="00764835" w:rsidP="0076483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</w:p>
    <w:p w:rsidR="00952DFB" w:rsidRDefault="00952DFB" w:rsidP="00764835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52DFB" w:rsidRDefault="00952DFB" w:rsidP="00952DFB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2DFB" w:rsidRDefault="00952DFB" w:rsidP="00952DFB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6C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РЕГИСТРАЦИОННАЯ ФОРМА</w:t>
      </w:r>
    </w:p>
    <w:p w:rsidR="00952DFB" w:rsidRPr="00C56C32" w:rsidRDefault="00952DFB" w:rsidP="00952DFB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89"/>
        <w:gridCol w:w="6532"/>
      </w:tblGrid>
      <w:tr w:rsidR="00952DFB" w:rsidRPr="00C56C32" w:rsidTr="00810C2B">
        <w:trPr>
          <w:trHeight w:val="369"/>
        </w:trPr>
        <w:tc>
          <w:tcPr>
            <w:tcW w:w="170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56C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Фамилия</w:t>
            </w:r>
          </w:p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9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952DFB" w:rsidRPr="00C56C32" w:rsidTr="00810C2B">
        <w:trPr>
          <w:trHeight w:val="369"/>
        </w:trPr>
        <w:tc>
          <w:tcPr>
            <w:tcW w:w="1708" w:type="pct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56C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Имя и отчество</w:t>
            </w:r>
          </w:p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9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952DFB" w:rsidRPr="00C56C32" w:rsidTr="00810C2B">
        <w:trPr>
          <w:trHeight w:val="369"/>
        </w:trPr>
        <w:tc>
          <w:tcPr>
            <w:tcW w:w="1708" w:type="pct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56C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Гражданство</w:t>
            </w:r>
          </w:p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9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952DFB" w:rsidRPr="00C56C32" w:rsidTr="00810C2B">
        <w:trPr>
          <w:trHeight w:val="369"/>
        </w:trPr>
        <w:tc>
          <w:tcPr>
            <w:tcW w:w="1708" w:type="pct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56C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Ученая степень,</w:t>
            </w:r>
          </w:p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56C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ученое звание</w:t>
            </w:r>
          </w:p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9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952DFB" w:rsidRPr="00C56C32" w:rsidTr="00810C2B">
        <w:trPr>
          <w:trHeight w:val="369"/>
        </w:trPr>
        <w:tc>
          <w:tcPr>
            <w:tcW w:w="1708" w:type="pct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56C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Должность</w:t>
            </w:r>
          </w:p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9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952DFB" w:rsidRPr="00C56C32" w:rsidTr="00810C2B">
        <w:trPr>
          <w:trHeight w:val="369"/>
        </w:trPr>
        <w:tc>
          <w:tcPr>
            <w:tcW w:w="170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56C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Организация</w:t>
            </w:r>
          </w:p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56C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(полное название) и адрес</w:t>
            </w:r>
          </w:p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</w:pPr>
          </w:p>
        </w:tc>
        <w:tc>
          <w:tcPr>
            <w:tcW w:w="329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</w:pPr>
          </w:p>
        </w:tc>
      </w:tr>
      <w:tr w:rsidR="00952DFB" w:rsidRPr="00C56C32" w:rsidTr="00810C2B">
        <w:trPr>
          <w:trHeight w:val="369"/>
        </w:trPr>
        <w:tc>
          <w:tcPr>
            <w:tcW w:w="170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56C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Телефон и факс с кодом страны и города</w:t>
            </w:r>
          </w:p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9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952DFB" w:rsidRPr="00C56C32" w:rsidTr="00810C2B">
        <w:trPr>
          <w:trHeight w:val="369"/>
        </w:trPr>
        <w:tc>
          <w:tcPr>
            <w:tcW w:w="170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56C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E-</w:t>
            </w:r>
            <w:proofErr w:type="spellStart"/>
            <w:r w:rsidRPr="00C56C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mail</w:t>
            </w:r>
            <w:proofErr w:type="spellEnd"/>
          </w:p>
        </w:tc>
        <w:tc>
          <w:tcPr>
            <w:tcW w:w="329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952DFB" w:rsidRPr="00C56C32" w:rsidTr="00810C2B">
        <w:trPr>
          <w:trHeight w:val="369"/>
        </w:trPr>
        <w:tc>
          <w:tcPr>
            <w:tcW w:w="170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56C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Автор</w:t>
            </w:r>
            <w:r w:rsidRPr="00C56C32"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  <w:t>(-</w:t>
            </w:r>
            <w:r w:rsidRPr="00C56C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ы</w:t>
            </w:r>
            <w:r w:rsidRPr="00C56C32"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  <w:t xml:space="preserve">) </w:t>
            </w:r>
            <w:r w:rsidRPr="00C56C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</w:t>
            </w:r>
            <w:r w:rsidRPr="00C56C32"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C56C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название</w:t>
            </w:r>
            <w:r w:rsidRPr="00C56C32"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C56C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статьи</w:t>
            </w:r>
          </w:p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9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952DFB" w:rsidRPr="00C56C32" w:rsidTr="00810C2B">
        <w:trPr>
          <w:trHeight w:val="369"/>
        </w:trPr>
        <w:tc>
          <w:tcPr>
            <w:tcW w:w="1708" w:type="pct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</w:pPr>
            <w:r w:rsidRPr="00C56C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Форма</w:t>
            </w:r>
            <w:r w:rsidRPr="00C56C32"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C56C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участия</w:t>
            </w:r>
            <w:r w:rsidRPr="00C56C32"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  <w:t xml:space="preserve"> (</w:t>
            </w:r>
            <w:r w:rsidRPr="00C56C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очное</w:t>
            </w:r>
            <w:r w:rsidRPr="00C56C32"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  <w:t>/</w:t>
            </w:r>
            <w:r w:rsidRPr="00C56C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заочное</w:t>
            </w:r>
            <w:r w:rsidRPr="00C56C32"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  <w:t>)</w:t>
            </w:r>
          </w:p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9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52DFB" w:rsidRPr="00C56C32" w:rsidRDefault="00952DFB" w:rsidP="00810C2B">
            <w:pPr>
              <w:suppressAutoHyphens/>
              <w:snapToGrid w:val="0"/>
              <w:spacing w:after="0" w:line="276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</w:pPr>
          </w:p>
        </w:tc>
      </w:tr>
    </w:tbl>
    <w:p w:rsidR="00952DFB" w:rsidRDefault="00952DFB" w:rsidP="00764835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52DFB" w:rsidRDefault="00952DFB" w:rsidP="00764835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52DFB" w:rsidRDefault="00952DFB" w:rsidP="00764835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52DFB" w:rsidRDefault="00952DFB" w:rsidP="00764835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52DFB" w:rsidRDefault="00952DFB" w:rsidP="00764835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52DFB" w:rsidRDefault="00952DFB" w:rsidP="00764835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52DFB" w:rsidRDefault="00952DFB" w:rsidP="00764835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52DFB" w:rsidRDefault="00952DFB" w:rsidP="00764835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52DFB" w:rsidRDefault="00952DFB" w:rsidP="00764835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B6221" w:rsidRDefault="000B6221" w:rsidP="00952DFB">
      <w:pPr>
        <w:tabs>
          <w:tab w:val="left" w:pos="3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</w:p>
    <w:p w:rsidR="000B6221" w:rsidRDefault="000B6221" w:rsidP="00952DFB">
      <w:pPr>
        <w:tabs>
          <w:tab w:val="left" w:pos="3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</w:p>
    <w:p w:rsidR="00C940FA" w:rsidRPr="00952DFB" w:rsidRDefault="00952DFB" w:rsidP="00952DFB">
      <w:pPr>
        <w:tabs>
          <w:tab w:val="left" w:pos="3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 w:rsidRPr="00952DFB">
        <w:rPr>
          <w:rFonts w:ascii="Times New Roman" w:eastAsia="Times New Roman" w:hAnsi="Times New Roman" w:cs="Times New Roman"/>
          <w:i/>
          <w:lang w:eastAsia="ar-SA"/>
        </w:rPr>
        <w:lastRenderedPageBreak/>
        <w:t>Приложение 1</w:t>
      </w:r>
    </w:p>
    <w:p w:rsidR="00C940FA" w:rsidRDefault="00C940FA" w:rsidP="00764835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B459C" w:rsidRPr="00763116" w:rsidRDefault="00763116" w:rsidP="00764835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63116">
        <w:rPr>
          <w:rFonts w:ascii="Times New Roman" w:eastAsia="Times New Roman" w:hAnsi="Times New Roman" w:cs="Times New Roman"/>
          <w:b/>
          <w:lang w:eastAsia="ar-SA"/>
        </w:rPr>
        <w:t>ТРЕБОВАНИЯ К ОФОРМЛЕНИЮ МАТЕРИАЛОВ</w:t>
      </w:r>
    </w:p>
    <w:p w:rsidR="007B30C2" w:rsidRPr="009B459C" w:rsidRDefault="007B30C2" w:rsidP="00764835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B459C" w:rsidRPr="009B459C" w:rsidRDefault="001A4436" w:rsidP="007B30C2">
      <w:pPr>
        <w:tabs>
          <w:tab w:val="left" w:pos="360"/>
        </w:tabs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Статья представляется в электронном виде </w:t>
      </w:r>
      <w:r w:rsidR="001B0D2C">
        <w:rPr>
          <w:rFonts w:ascii="Times New Roman" w:eastAsia="Times New Roman" w:hAnsi="Times New Roman" w:cs="Times New Roman"/>
          <w:lang w:eastAsia="ar-SA"/>
        </w:rPr>
        <w:t xml:space="preserve">отдельным </w:t>
      </w:r>
      <w:proofErr w:type="gramStart"/>
      <w:r w:rsidR="009B459C" w:rsidRPr="009B459C">
        <w:rPr>
          <w:rFonts w:ascii="Times New Roman" w:eastAsia="Times New Roman" w:hAnsi="Times New Roman" w:cs="Times New Roman"/>
          <w:lang w:eastAsia="ar-SA"/>
        </w:rPr>
        <w:t>файлом  в</w:t>
      </w:r>
      <w:proofErr w:type="gramEnd"/>
      <w:r w:rsidR="009B459C" w:rsidRPr="009B459C">
        <w:rPr>
          <w:rFonts w:ascii="Times New Roman" w:eastAsia="Times New Roman" w:hAnsi="Times New Roman" w:cs="Times New Roman"/>
          <w:lang w:eastAsia="ar-SA"/>
        </w:rPr>
        <w:t xml:space="preserve">  формате  .</w:t>
      </w:r>
      <w:proofErr w:type="spellStart"/>
      <w:r w:rsidR="009B459C" w:rsidRPr="009B459C">
        <w:rPr>
          <w:rFonts w:ascii="Times New Roman" w:eastAsia="Times New Roman" w:hAnsi="Times New Roman" w:cs="Times New Roman"/>
          <w:lang w:eastAsia="ar-SA"/>
        </w:rPr>
        <w:t>doc</w:t>
      </w:r>
      <w:proofErr w:type="spellEnd"/>
      <w:r w:rsidR="009B459C" w:rsidRPr="009B459C">
        <w:rPr>
          <w:rFonts w:ascii="Times New Roman" w:eastAsia="Times New Roman" w:hAnsi="Times New Roman" w:cs="Times New Roman"/>
          <w:lang w:eastAsia="ar-SA"/>
        </w:rPr>
        <w:t xml:space="preserve">  или .</w:t>
      </w:r>
      <w:proofErr w:type="spellStart"/>
      <w:r w:rsidR="009B459C" w:rsidRPr="009B459C">
        <w:rPr>
          <w:rFonts w:ascii="Times New Roman" w:eastAsia="Times New Roman" w:hAnsi="Times New Roman" w:cs="Times New Roman"/>
          <w:lang w:eastAsia="ar-SA"/>
        </w:rPr>
        <w:t>docx</w:t>
      </w:r>
      <w:proofErr w:type="spellEnd"/>
      <w:r w:rsidR="009B459C" w:rsidRPr="009B459C">
        <w:rPr>
          <w:rFonts w:ascii="Times New Roman" w:eastAsia="Times New Roman" w:hAnsi="Times New Roman" w:cs="Times New Roman"/>
          <w:lang w:eastAsia="ar-SA"/>
        </w:rPr>
        <w:t>. Общее пожелание к статье: аргументированное пр</w:t>
      </w:r>
      <w:r w:rsidR="009B459C">
        <w:rPr>
          <w:rFonts w:ascii="Times New Roman" w:eastAsia="Times New Roman" w:hAnsi="Times New Roman" w:cs="Times New Roman"/>
          <w:lang w:eastAsia="ar-SA"/>
        </w:rPr>
        <w:t>едставление рассматриваемой про</w:t>
      </w:r>
      <w:r w:rsidR="00776B5C">
        <w:rPr>
          <w:rFonts w:ascii="Times New Roman" w:eastAsia="Times New Roman" w:hAnsi="Times New Roman" w:cs="Times New Roman"/>
          <w:lang w:eastAsia="ar-SA"/>
        </w:rPr>
        <w:t xml:space="preserve">блемы, </w:t>
      </w:r>
      <w:r>
        <w:rPr>
          <w:rFonts w:ascii="Times New Roman" w:eastAsia="Times New Roman" w:hAnsi="Times New Roman" w:cs="Times New Roman"/>
          <w:lang w:eastAsia="ar-SA"/>
        </w:rPr>
        <w:t xml:space="preserve">указание актуальности и практической значимости научных </w:t>
      </w:r>
      <w:r w:rsidR="009B459C" w:rsidRPr="009B459C">
        <w:rPr>
          <w:rFonts w:ascii="Times New Roman" w:eastAsia="Times New Roman" w:hAnsi="Times New Roman" w:cs="Times New Roman"/>
          <w:lang w:eastAsia="ar-SA"/>
        </w:rPr>
        <w:t>резу</w:t>
      </w:r>
      <w:r>
        <w:rPr>
          <w:rFonts w:ascii="Times New Roman" w:eastAsia="Times New Roman" w:hAnsi="Times New Roman" w:cs="Times New Roman"/>
          <w:lang w:eastAsia="ar-SA"/>
        </w:rPr>
        <w:t xml:space="preserve">льтатов, </w:t>
      </w:r>
      <w:r w:rsidR="009B459C" w:rsidRPr="009B459C">
        <w:rPr>
          <w:rFonts w:ascii="Times New Roman" w:eastAsia="Times New Roman" w:hAnsi="Times New Roman" w:cs="Times New Roman"/>
          <w:lang w:eastAsia="ar-SA"/>
        </w:rPr>
        <w:t xml:space="preserve">чёткая формулировка выводов и рекомендаций.  </w:t>
      </w:r>
    </w:p>
    <w:p w:rsidR="009B459C" w:rsidRPr="009B459C" w:rsidRDefault="009B459C" w:rsidP="007B30C2">
      <w:pPr>
        <w:tabs>
          <w:tab w:val="left" w:pos="360"/>
        </w:tabs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ar-SA"/>
        </w:rPr>
      </w:pPr>
      <w:r w:rsidRPr="009B459C">
        <w:rPr>
          <w:rFonts w:ascii="Times New Roman" w:eastAsia="Times New Roman" w:hAnsi="Times New Roman" w:cs="Times New Roman"/>
          <w:lang w:eastAsia="ar-SA"/>
        </w:rPr>
        <w:t xml:space="preserve">Работы издаются в авторской редакции. </w:t>
      </w:r>
    </w:p>
    <w:p w:rsidR="009B459C" w:rsidRPr="009B459C" w:rsidRDefault="00776B5C" w:rsidP="007B30C2">
      <w:pPr>
        <w:tabs>
          <w:tab w:val="left" w:pos="360"/>
        </w:tabs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Оргкомитет </w:t>
      </w:r>
      <w:r w:rsidR="001A4436">
        <w:rPr>
          <w:rFonts w:ascii="Times New Roman" w:eastAsia="Times New Roman" w:hAnsi="Times New Roman" w:cs="Times New Roman"/>
          <w:lang w:eastAsia="ar-SA"/>
        </w:rPr>
        <w:t xml:space="preserve">оставляет за собой право </w:t>
      </w:r>
      <w:r w:rsidR="009B459C" w:rsidRPr="009B459C">
        <w:rPr>
          <w:rFonts w:ascii="Times New Roman" w:eastAsia="Times New Roman" w:hAnsi="Times New Roman" w:cs="Times New Roman"/>
          <w:lang w:eastAsia="ar-SA"/>
        </w:rPr>
        <w:t>отклонят</w:t>
      </w:r>
      <w:r w:rsidR="001A4436">
        <w:rPr>
          <w:rFonts w:ascii="Times New Roman" w:eastAsia="Times New Roman" w:hAnsi="Times New Roman" w:cs="Times New Roman"/>
          <w:lang w:eastAsia="ar-SA"/>
        </w:rPr>
        <w:t xml:space="preserve">ь материалы, не </w:t>
      </w:r>
      <w:r w:rsidR="009B459C">
        <w:rPr>
          <w:rFonts w:ascii="Times New Roman" w:eastAsia="Times New Roman" w:hAnsi="Times New Roman" w:cs="Times New Roman"/>
          <w:lang w:eastAsia="ar-SA"/>
        </w:rPr>
        <w:t>соответствую</w:t>
      </w:r>
      <w:r w:rsidR="009B459C" w:rsidRPr="009B459C">
        <w:rPr>
          <w:rFonts w:ascii="Times New Roman" w:eastAsia="Times New Roman" w:hAnsi="Times New Roman" w:cs="Times New Roman"/>
          <w:lang w:eastAsia="ar-SA"/>
        </w:rPr>
        <w:t xml:space="preserve">щие тематике конференции и не отвечающие требованиям к оформлению. </w:t>
      </w:r>
      <w:r w:rsidR="009B459C" w:rsidRPr="009B459C">
        <w:rPr>
          <w:rFonts w:ascii="Times New Roman" w:eastAsia="Times New Roman" w:hAnsi="Times New Roman" w:cs="Times New Roman"/>
          <w:lang w:eastAsia="ar-SA"/>
        </w:rPr>
        <w:cr/>
        <w:t xml:space="preserve"> </w:t>
      </w:r>
    </w:p>
    <w:p w:rsidR="009B459C" w:rsidRPr="009B459C" w:rsidRDefault="009B459C" w:rsidP="007B30C2">
      <w:pPr>
        <w:tabs>
          <w:tab w:val="left" w:pos="360"/>
        </w:tabs>
        <w:suppressAutoHyphens/>
        <w:spacing w:after="0" w:line="240" w:lineRule="auto"/>
        <w:ind w:firstLine="357"/>
        <w:rPr>
          <w:rFonts w:ascii="Times New Roman" w:eastAsia="Times New Roman" w:hAnsi="Times New Roman" w:cs="Times New Roman"/>
          <w:lang w:eastAsia="ar-SA"/>
        </w:rPr>
      </w:pPr>
      <w:r w:rsidRPr="009B459C">
        <w:rPr>
          <w:rFonts w:ascii="Times New Roman" w:eastAsia="Times New Roman" w:hAnsi="Times New Roman" w:cs="Times New Roman"/>
          <w:lang w:eastAsia="ar-SA"/>
        </w:rPr>
        <w:t>УДК 551.510.42</w:t>
      </w:r>
    </w:p>
    <w:p w:rsidR="009B459C" w:rsidRPr="009B459C" w:rsidRDefault="009B459C" w:rsidP="007B30C2">
      <w:pPr>
        <w:tabs>
          <w:tab w:val="left" w:pos="360"/>
        </w:tabs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B459C" w:rsidRPr="008607E6" w:rsidRDefault="00C940FA" w:rsidP="007B30C2">
      <w:pPr>
        <w:tabs>
          <w:tab w:val="left" w:pos="360"/>
        </w:tabs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СОСТОЯНИЕ ПОЛУПРОХОДНЫХ И РЕЧНЫХ РЫБ ВОЛГО-КАСПИЙСКОГО БАССЕЙНА</w:t>
      </w:r>
    </w:p>
    <w:p w:rsidR="009B459C" w:rsidRPr="009B459C" w:rsidRDefault="009B459C" w:rsidP="007B30C2">
      <w:pPr>
        <w:tabs>
          <w:tab w:val="left" w:pos="360"/>
        </w:tabs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940FA" w:rsidRPr="00C940FA" w:rsidRDefault="009B459C" w:rsidP="007B30C2">
      <w:pPr>
        <w:tabs>
          <w:tab w:val="left" w:pos="360"/>
        </w:tabs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C940FA">
        <w:rPr>
          <w:rFonts w:ascii="Times New Roman" w:eastAsia="Times New Roman" w:hAnsi="Times New Roman" w:cs="Times New Roman"/>
          <w:i/>
          <w:lang w:eastAsia="ar-SA"/>
        </w:rPr>
        <w:t xml:space="preserve">Иванов </w:t>
      </w:r>
      <w:r w:rsidR="00DC6D87" w:rsidRPr="00C940FA">
        <w:rPr>
          <w:rFonts w:ascii="Times New Roman" w:eastAsia="Times New Roman" w:hAnsi="Times New Roman" w:cs="Times New Roman"/>
          <w:i/>
          <w:lang w:eastAsia="ar-SA"/>
        </w:rPr>
        <w:t>А.В.</w:t>
      </w:r>
      <w:r w:rsidRPr="00C940FA">
        <w:rPr>
          <w:rFonts w:ascii="Times New Roman" w:eastAsia="Times New Roman" w:hAnsi="Times New Roman" w:cs="Times New Roman"/>
          <w:i/>
          <w:vertAlign w:val="superscript"/>
          <w:lang w:eastAsia="ar-SA"/>
        </w:rPr>
        <w:t>1</w:t>
      </w:r>
      <w:r w:rsidRPr="00C940FA">
        <w:rPr>
          <w:rFonts w:ascii="Times New Roman" w:eastAsia="Times New Roman" w:hAnsi="Times New Roman" w:cs="Times New Roman"/>
          <w:i/>
          <w:lang w:eastAsia="ar-SA"/>
        </w:rPr>
        <w:t xml:space="preserve">, </w:t>
      </w:r>
    </w:p>
    <w:p w:rsidR="009B459C" w:rsidRPr="00C940FA" w:rsidRDefault="00C35BD6" w:rsidP="007B30C2">
      <w:pPr>
        <w:tabs>
          <w:tab w:val="left" w:pos="360"/>
        </w:tabs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Магомедов А.С.</w:t>
      </w:r>
      <w:r w:rsidR="009B459C" w:rsidRPr="00C940FA">
        <w:rPr>
          <w:rFonts w:ascii="Times New Roman" w:eastAsia="Times New Roman" w:hAnsi="Times New Roman" w:cs="Times New Roman"/>
          <w:i/>
          <w:vertAlign w:val="superscript"/>
          <w:lang w:eastAsia="ar-SA"/>
        </w:rPr>
        <w:t>2</w:t>
      </w:r>
    </w:p>
    <w:p w:rsidR="00DC6D87" w:rsidRDefault="009B459C" w:rsidP="007B30C2">
      <w:pPr>
        <w:tabs>
          <w:tab w:val="left" w:pos="360"/>
        </w:tabs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lang w:eastAsia="ar-SA"/>
        </w:rPr>
      </w:pPr>
      <w:r w:rsidRPr="00DC6D87">
        <w:rPr>
          <w:rFonts w:ascii="Times New Roman" w:eastAsia="Times New Roman" w:hAnsi="Times New Roman" w:cs="Times New Roman"/>
          <w:vertAlign w:val="superscript"/>
          <w:lang w:eastAsia="ar-SA"/>
        </w:rPr>
        <w:t>1</w:t>
      </w:r>
      <w:r w:rsidR="00C35BD6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</w:t>
      </w:r>
      <w:r w:rsidR="00C35BD6">
        <w:rPr>
          <w:rFonts w:ascii="Times New Roman" w:eastAsia="Times New Roman" w:hAnsi="Times New Roman" w:cs="Times New Roman"/>
          <w:lang w:eastAsia="ar-SA"/>
        </w:rPr>
        <w:t>Волжско-Каспийский филиал ФГБНУ «ВНИРО»</w:t>
      </w:r>
      <w:r w:rsidR="00DC6D87">
        <w:rPr>
          <w:rFonts w:ascii="Times New Roman" w:eastAsia="Times New Roman" w:hAnsi="Times New Roman" w:cs="Times New Roman"/>
          <w:lang w:eastAsia="ar-SA"/>
        </w:rPr>
        <w:t xml:space="preserve">, </w:t>
      </w:r>
      <w:r w:rsidR="00C35BD6">
        <w:rPr>
          <w:rFonts w:ascii="Times New Roman" w:eastAsia="Times New Roman" w:hAnsi="Times New Roman" w:cs="Times New Roman"/>
          <w:lang w:eastAsia="ar-SA"/>
        </w:rPr>
        <w:t>Россия, 414056</w:t>
      </w:r>
      <w:r w:rsidR="00FD3B34">
        <w:rPr>
          <w:rFonts w:ascii="Times New Roman" w:eastAsia="Times New Roman" w:hAnsi="Times New Roman" w:cs="Times New Roman"/>
          <w:lang w:eastAsia="ar-SA"/>
        </w:rPr>
        <w:t xml:space="preserve">, </w:t>
      </w:r>
      <w:r w:rsidR="00C35BD6">
        <w:rPr>
          <w:rFonts w:ascii="Times New Roman" w:eastAsia="Times New Roman" w:hAnsi="Times New Roman" w:cs="Times New Roman"/>
          <w:lang w:eastAsia="ar-SA"/>
        </w:rPr>
        <w:t xml:space="preserve">г. Астрахань, ул. Савушкина, 1, </w:t>
      </w:r>
      <w:hyperlink r:id="rId8" w:history="1">
        <w:r w:rsidR="001B0D2C" w:rsidRPr="000E12A7">
          <w:rPr>
            <w:rStyle w:val="a4"/>
            <w:rFonts w:ascii="Times New Roman" w:eastAsia="Times New Roman" w:hAnsi="Times New Roman" w:cs="Times New Roman"/>
            <w:lang w:val="en-US" w:eastAsia="ar-SA"/>
          </w:rPr>
          <w:t>kaspiy</w:t>
        </w:r>
        <w:r w:rsidR="001B0D2C" w:rsidRPr="000E12A7">
          <w:rPr>
            <w:rStyle w:val="a4"/>
            <w:rFonts w:ascii="Times New Roman" w:eastAsia="Times New Roman" w:hAnsi="Times New Roman" w:cs="Times New Roman"/>
            <w:lang w:eastAsia="ar-SA"/>
          </w:rPr>
          <w:t>-</w:t>
        </w:r>
        <w:r w:rsidR="001B0D2C" w:rsidRPr="000E12A7">
          <w:rPr>
            <w:rStyle w:val="a4"/>
            <w:rFonts w:ascii="Times New Roman" w:eastAsia="Times New Roman" w:hAnsi="Times New Roman" w:cs="Times New Roman"/>
            <w:lang w:val="en-US" w:eastAsia="ar-SA"/>
          </w:rPr>
          <w:t>info</w:t>
        </w:r>
        <w:r w:rsidR="001B0D2C" w:rsidRPr="000E12A7">
          <w:rPr>
            <w:rStyle w:val="a4"/>
            <w:rFonts w:ascii="Times New Roman" w:eastAsia="Times New Roman" w:hAnsi="Times New Roman" w:cs="Times New Roman"/>
            <w:lang w:eastAsia="ar-SA"/>
          </w:rPr>
          <w:t>@</w:t>
        </w:r>
        <w:r w:rsidR="001B0D2C" w:rsidRPr="000E12A7">
          <w:rPr>
            <w:rStyle w:val="a4"/>
            <w:rFonts w:ascii="Times New Roman" w:eastAsia="Times New Roman" w:hAnsi="Times New Roman" w:cs="Times New Roman"/>
            <w:lang w:val="en-US" w:eastAsia="ar-SA"/>
          </w:rPr>
          <w:t>mail</w:t>
        </w:r>
        <w:r w:rsidR="001B0D2C" w:rsidRPr="000E12A7">
          <w:rPr>
            <w:rStyle w:val="a4"/>
            <w:rFonts w:ascii="Times New Roman" w:eastAsia="Times New Roman" w:hAnsi="Times New Roman" w:cs="Times New Roman"/>
            <w:lang w:eastAsia="ar-SA"/>
          </w:rPr>
          <w:t>.</w:t>
        </w:r>
        <w:r w:rsidR="001B0D2C" w:rsidRPr="000E12A7">
          <w:rPr>
            <w:rStyle w:val="a4"/>
            <w:rFonts w:ascii="Times New Roman" w:eastAsia="Times New Roman" w:hAnsi="Times New Roman" w:cs="Times New Roman"/>
            <w:lang w:val="en-US" w:eastAsia="ar-SA"/>
          </w:rPr>
          <w:t>ru</w:t>
        </w:r>
      </w:hyperlink>
      <w:r w:rsidR="00C35BD6" w:rsidRPr="00270E83">
        <w:rPr>
          <w:rFonts w:ascii="Times New Roman" w:eastAsia="Times New Roman" w:hAnsi="Times New Roman" w:cs="Times New Roman"/>
          <w:lang w:eastAsia="ar-SA"/>
        </w:rPr>
        <w:t xml:space="preserve"> </w:t>
      </w:r>
      <w:r w:rsidR="00FD3B34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9B459C" w:rsidRPr="00C35BD6" w:rsidRDefault="009B459C" w:rsidP="007B30C2">
      <w:pPr>
        <w:tabs>
          <w:tab w:val="left" w:pos="360"/>
        </w:tabs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lang w:eastAsia="ar-SA"/>
        </w:rPr>
      </w:pPr>
      <w:r w:rsidRPr="009B459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C6D87">
        <w:rPr>
          <w:rFonts w:ascii="Times New Roman" w:eastAsia="Times New Roman" w:hAnsi="Times New Roman" w:cs="Times New Roman"/>
          <w:vertAlign w:val="superscript"/>
          <w:lang w:eastAsia="ar-SA"/>
        </w:rPr>
        <w:t>2</w:t>
      </w:r>
      <w:r w:rsidR="00C35BD6" w:rsidRPr="00C35BD6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</w:t>
      </w:r>
      <w:r w:rsidR="00C35BD6">
        <w:rPr>
          <w:rFonts w:ascii="Times New Roman" w:eastAsia="Times New Roman" w:hAnsi="Times New Roman" w:cs="Times New Roman"/>
          <w:lang w:eastAsia="ar-SA"/>
        </w:rPr>
        <w:t xml:space="preserve">Отдел Западно-Каспийский Волжско-Каспийского филиала ФГБНУ «ВНИРО», Россия, Республика Дагестан, 367022, г. Махачкала, ул. </w:t>
      </w:r>
      <w:proofErr w:type="spellStart"/>
      <w:r w:rsidR="00C35BD6">
        <w:rPr>
          <w:rFonts w:ascii="Times New Roman" w:eastAsia="Times New Roman" w:hAnsi="Times New Roman" w:cs="Times New Roman"/>
          <w:lang w:eastAsia="ar-SA"/>
        </w:rPr>
        <w:t>Абубакарова</w:t>
      </w:r>
      <w:proofErr w:type="spellEnd"/>
      <w:r w:rsidR="00C35BD6">
        <w:rPr>
          <w:rFonts w:ascii="Times New Roman" w:eastAsia="Times New Roman" w:hAnsi="Times New Roman" w:cs="Times New Roman"/>
          <w:lang w:eastAsia="ar-SA"/>
        </w:rPr>
        <w:t>, д. 10,</w:t>
      </w:r>
      <w:r w:rsidR="00C35BD6" w:rsidRPr="00C35BD6">
        <w:rPr>
          <w:rFonts w:ascii="Times New Roman" w:eastAsia="Times New Roman" w:hAnsi="Times New Roman" w:cs="Times New Roman"/>
          <w:lang w:eastAsia="ar-SA"/>
        </w:rPr>
        <w:t xml:space="preserve"> </w:t>
      </w:r>
      <w:hyperlink r:id="rId9" w:history="1">
        <w:r w:rsidR="00C35BD6" w:rsidRPr="00D43752">
          <w:rPr>
            <w:rStyle w:val="a4"/>
            <w:rFonts w:ascii="Times New Roman" w:eastAsia="Times New Roman" w:hAnsi="Times New Roman" w:cs="Times New Roman"/>
            <w:lang w:eastAsia="ar-SA"/>
          </w:rPr>
          <w:t>dokaspiy@mail.ru</w:t>
        </w:r>
      </w:hyperlink>
      <w:r w:rsidR="00C35BD6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7B30C2" w:rsidRPr="009B459C" w:rsidRDefault="007B30C2" w:rsidP="007B30C2">
      <w:pPr>
        <w:tabs>
          <w:tab w:val="left" w:pos="360"/>
        </w:tabs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63116" w:rsidRDefault="00763116" w:rsidP="00763116">
      <w:pPr>
        <w:tabs>
          <w:tab w:val="left" w:pos="360"/>
        </w:tabs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А</w:t>
      </w:r>
      <w:r w:rsidR="00FD3B34">
        <w:rPr>
          <w:rFonts w:ascii="Times New Roman" w:eastAsia="Times New Roman" w:hAnsi="Times New Roman" w:cs="Times New Roman"/>
          <w:lang w:eastAsia="ar-SA"/>
        </w:rPr>
        <w:t>ннотация</w:t>
      </w:r>
    </w:p>
    <w:p w:rsidR="00763116" w:rsidRDefault="00763116" w:rsidP="00763116">
      <w:pPr>
        <w:tabs>
          <w:tab w:val="left" w:pos="360"/>
        </w:tabs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К</w:t>
      </w:r>
      <w:r w:rsidR="007B30C2">
        <w:rPr>
          <w:rFonts w:ascii="Times New Roman" w:eastAsia="Times New Roman" w:hAnsi="Times New Roman" w:cs="Times New Roman"/>
          <w:lang w:eastAsia="ar-SA"/>
        </w:rPr>
        <w:t>лючевые слова</w:t>
      </w:r>
      <w:bookmarkStart w:id="0" w:name="_GoBack"/>
      <w:bookmarkEnd w:id="0"/>
    </w:p>
    <w:p w:rsidR="00763116" w:rsidRDefault="00763116" w:rsidP="00763116">
      <w:pPr>
        <w:tabs>
          <w:tab w:val="left" w:pos="360"/>
        </w:tabs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Текст</w:t>
      </w:r>
    </w:p>
    <w:p w:rsidR="00FD3B34" w:rsidRDefault="00763116" w:rsidP="00763116">
      <w:pPr>
        <w:tabs>
          <w:tab w:val="left" w:pos="360"/>
        </w:tabs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</w:t>
      </w:r>
      <w:r w:rsidR="00FD3B34">
        <w:rPr>
          <w:rFonts w:ascii="Times New Roman" w:eastAsia="Times New Roman" w:hAnsi="Times New Roman" w:cs="Times New Roman"/>
          <w:lang w:eastAsia="ar-SA"/>
        </w:rPr>
        <w:t>писок литературы</w:t>
      </w:r>
    </w:p>
    <w:p w:rsidR="007B30C2" w:rsidRPr="009B459C" w:rsidRDefault="007B30C2" w:rsidP="007B30C2">
      <w:pPr>
        <w:tabs>
          <w:tab w:val="left" w:pos="360"/>
        </w:tabs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ar-SA"/>
        </w:rPr>
      </w:pPr>
    </w:p>
    <w:p w:rsidR="00C940FA" w:rsidRDefault="00C940FA" w:rsidP="00C940F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940FA">
        <w:rPr>
          <w:rFonts w:ascii="Times New Roman" w:eastAsia="Times New Roman" w:hAnsi="Times New Roman" w:cs="Times New Roman"/>
          <w:b/>
          <w:bCs/>
          <w:lang w:eastAsia="ar-SA"/>
        </w:rPr>
        <w:t>Правила оформления материалов:</w:t>
      </w:r>
    </w:p>
    <w:p w:rsidR="00C940FA" w:rsidRPr="00C940FA" w:rsidRDefault="00C940FA" w:rsidP="00C940F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C940FA" w:rsidRPr="00C940FA" w:rsidRDefault="00C940FA" w:rsidP="00C940F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40FA">
        <w:rPr>
          <w:rFonts w:ascii="Times New Roman" w:eastAsia="Times New Roman" w:hAnsi="Times New Roman" w:cs="Times New Roman"/>
          <w:b/>
          <w:i/>
          <w:lang w:eastAsia="ar-SA"/>
        </w:rPr>
        <w:t>Название статьи</w:t>
      </w:r>
      <w:r w:rsidRPr="00C940FA">
        <w:rPr>
          <w:rFonts w:ascii="Times New Roman" w:eastAsia="Times New Roman" w:hAnsi="Times New Roman" w:cs="Times New Roman"/>
          <w:lang w:eastAsia="ar-SA"/>
        </w:rPr>
        <w:t xml:space="preserve">: прописные буквы, полужирный шрифт, выравнивание по центру. </w:t>
      </w:r>
    </w:p>
    <w:p w:rsidR="00C940FA" w:rsidRPr="00C940FA" w:rsidRDefault="00C940FA" w:rsidP="00C940F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40FA">
        <w:rPr>
          <w:rFonts w:ascii="Times New Roman" w:eastAsia="Times New Roman" w:hAnsi="Times New Roman" w:cs="Times New Roman"/>
          <w:b/>
          <w:i/>
          <w:lang w:eastAsia="ar-SA"/>
        </w:rPr>
        <w:t xml:space="preserve">Аннотация: </w:t>
      </w:r>
      <w:r w:rsidRPr="00C940FA">
        <w:rPr>
          <w:rFonts w:ascii="Times New Roman" w:eastAsia="Times New Roman" w:hAnsi="Times New Roman" w:cs="Times New Roman"/>
          <w:lang w:eastAsia="ar-SA"/>
        </w:rPr>
        <w:t>на русском язык</w:t>
      </w:r>
      <w:r w:rsidR="008E4240">
        <w:rPr>
          <w:rFonts w:ascii="Times New Roman" w:eastAsia="Times New Roman" w:hAnsi="Times New Roman" w:cs="Times New Roman"/>
          <w:lang w:eastAsia="ar-SA"/>
        </w:rPr>
        <w:t>е</w:t>
      </w:r>
    </w:p>
    <w:p w:rsidR="00C940FA" w:rsidRPr="00C940FA" w:rsidRDefault="00C940FA" w:rsidP="00C940F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40FA">
        <w:rPr>
          <w:rFonts w:ascii="Times New Roman" w:eastAsia="Times New Roman" w:hAnsi="Times New Roman" w:cs="Times New Roman"/>
          <w:b/>
          <w:i/>
          <w:lang w:eastAsia="ar-SA"/>
        </w:rPr>
        <w:t xml:space="preserve">Ключевые слова: </w:t>
      </w:r>
      <w:r w:rsidRPr="00C940FA">
        <w:rPr>
          <w:rFonts w:ascii="Times New Roman" w:eastAsia="Times New Roman" w:hAnsi="Times New Roman" w:cs="Times New Roman"/>
          <w:lang w:eastAsia="ar-SA"/>
        </w:rPr>
        <w:t>до 10 слов или коротких словосочетаний, перечисляемых через запятую, в конце ставится точка.</w:t>
      </w:r>
    </w:p>
    <w:p w:rsidR="00C940FA" w:rsidRPr="00C940FA" w:rsidRDefault="00C940FA" w:rsidP="00C940F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40FA">
        <w:rPr>
          <w:rFonts w:ascii="Times New Roman" w:eastAsia="Times New Roman" w:hAnsi="Times New Roman" w:cs="Times New Roman"/>
          <w:b/>
          <w:i/>
          <w:lang w:eastAsia="ar-SA"/>
        </w:rPr>
        <w:t>Сведения об авторах:</w:t>
      </w:r>
      <w:r w:rsidRPr="00C940FA">
        <w:rPr>
          <w:rFonts w:ascii="Times New Roman" w:eastAsia="Times New Roman" w:hAnsi="Times New Roman" w:cs="Times New Roman"/>
          <w:lang w:eastAsia="ar-SA"/>
        </w:rPr>
        <w:t xml:space="preserve"> Фамилия, Имя, Отчество автора(-</w:t>
      </w:r>
      <w:proofErr w:type="spellStart"/>
      <w:r w:rsidRPr="00C940FA">
        <w:rPr>
          <w:rFonts w:ascii="Times New Roman" w:eastAsia="Times New Roman" w:hAnsi="Times New Roman" w:cs="Times New Roman"/>
          <w:lang w:eastAsia="ar-SA"/>
        </w:rPr>
        <w:t>ов</w:t>
      </w:r>
      <w:proofErr w:type="spellEnd"/>
      <w:r w:rsidRPr="00C940FA">
        <w:rPr>
          <w:rFonts w:ascii="Times New Roman" w:eastAsia="Times New Roman" w:hAnsi="Times New Roman" w:cs="Times New Roman"/>
          <w:lang w:eastAsia="ar-SA"/>
        </w:rPr>
        <w:t>) (полужирный курсив, выравнивание по центру) с цифровой сноской.</w:t>
      </w:r>
    </w:p>
    <w:p w:rsidR="00C940FA" w:rsidRPr="00C940FA" w:rsidRDefault="00C940FA" w:rsidP="00C940F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40FA">
        <w:rPr>
          <w:rFonts w:ascii="Times New Roman" w:eastAsia="Times New Roman" w:hAnsi="Times New Roman" w:cs="Times New Roman"/>
          <w:b/>
          <w:i/>
          <w:lang w:eastAsia="ar-SA"/>
        </w:rPr>
        <w:t xml:space="preserve">Сведения об организации: </w:t>
      </w:r>
      <w:r w:rsidRPr="00C940FA">
        <w:rPr>
          <w:rFonts w:ascii="Times New Roman" w:eastAsia="Times New Roman" w:hAnsi="Times New Roman" w:cs="Times New Roman"/>
          <w:lang w:eastAsia="ar-SA"/>
        </w:rPr>
        <w:t>Надстрочный знак цифрой, соответствующей номеру организации, который стоит после инициалов, затем полное наименование учреждения и его местонахождение (город, страна). При указании нескольких организаций их названия указываются с новой строки (курсив, выравнивание по центру).</w:t>
      </w:r>
    </w:p>
    <w:p w:rsidR="00C940FA" w:rsidRPr="00C940FA" w:rsidRDefault="00C940FA" w:rsidP="00C940F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40FA">
        <w:rPr>
          <w:rFonts w:ascii="Times New Roman" w:eastAsia="Times New Roman" w:hAnsi="Times New Roman" w:cs="Times New Roman"/>
          <w:b/>
          <w:i/>
          <w:lang w:eastAsia="ar-SA"/>
        </w:rPr>
        <w:t>Текст:</w:t>
      </w:r>
      <w:r w:rsidRPr="00C940FA">
        <w:rPr>
          <w:rFonts w:ascii="Times New Roman" w:eastAsia="Times New Roman" w:hAnsi="Times New Roman" w:cs="Times New Roman"/>
          <w:lang w:eastAsia="ar-SA"/>
        </w:rPr>
        <w:t xml:space="preserve"> размер шрифта – 14 </w:t>
      </w:r>
      <w:proofErr w:type="spellStart"/>
      <w:r w:rsidRPr="00C940FA">
        <w:rPr>
          <w:rFonts w:ascii="Times New Roman" w:eastAsia="Times New Roman" w:hAnsi="Times New Roman" w:cs="Times New Roman"/>
          <w:lang w:eastAsia="ar-SA"/>
        </w:rPr>
        <w:t>пт</w:t>
      </w:r>
      <w:proofErr w:type="spellEnd"/>
      <w:r w:rsidRPr="00C940FA">
        <w:rPr>
          <w:rFonts w:ascii="Times New Roman" w:eastAsia="Times New Roman" w:hAnsi="Times New Roman" w:cs="Times New Roman"/>
          <w:lang w:eastAsia="ar-SA"/>
        </w:rPr>
        <w:t xml:space="preserve">, гарнитура – </w:t>
      </w:r>
      <w:r w:rsidRPr="00C940FA">
        <w:rPr>
          <w:rFonts w:ascii="Times New Roman" w:eastAsia="Times New Roman" w:hAnsi="Times New Roman" w:cs="Times New Roman"/>
          <w:lang w:val="en-US" w:eastAsia="ar-SA"/>
        </w:rPr>
        <w:t>Times</w:t>
      </w:r>
      <w:r w:rsidRPr="00C940F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940FA">
        <w:rPr>
          <w:rFonts w:ascii="Times New Roman" w:eastAsia="Times New Roman" w:hAnsi="Times New Roman" w:cs="Times New Roman"/>
          <w:lang w:val="en-US" w:eastAsia="ar-SA"/>
        </w:rPr>
        <w:t>New</w:t>
      </w:r>
      <w:r w:rsidRPr="00C940F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940FA">
        <w:rPr>
          <w:rFonts w:ascii="Times New Roman" w:eastAsia="Times New Roman" w:hAnsi="Times New Roman" w:cs="Times New Roman"/>
          <w:lang w:val="en-US" w:eastAsia="ar-SA"/>
        </w:rPr>
        <w:t>Roman</w:t>
      </w:r>
      <w:r w:rsidRPr="00C940FA">
        <w:rPr>
          <w:rFonts w:ascii="Times New Roman" w:eastAsia="Times New Roman" w:hAnsi="Times New Roman" w:cs="Times New Roman"/>
          <w:lang w:eastAsia="ar-SA"/>
        </w:rPr>
        <w:t xml:space="preserve">; интервал – 1,5 пт. Переносы в словах не ставить. Ориентация страницы — книжная; поля: сверху и снизу по 2 см, слева — 3,5 см, справа — 1 см. Перед абзацем и после него интервал 0 пт. Отступ первой строки абзаца — 1,25 см. Выравнивание текста по ширине.  Объем статьи до 10 страниц. </w:t>
      </w:r>
    </w:p>
    <w:p w:rsidR="00C940FA" w:rsidRPr="00C940FA" w:rsidRDefault="00C940FA" w:rsidP="00C940F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40FA">
        <w:rPr>
          <w:rFonts w:ascii="Times New Roman" w:eastAsia="Times New Roman" w:hAnsi="Times New Roman" w:cs="Times New Roman"/>
          <w:bCs/>
          <w:lang w:eastAsia="ar-SA"/>
        </w:rPr>
        <w:t xml:space="preserve">Таблицы и рисунки </w:t>
      </w:r>
      <w:r w:rsidRPr="00C940FA">
        <w:rPr>
          <w:rFonts w:ascii="Times New Roman" w:eastAsia="Times New Roman" w:hAnsi="Times New Roman" w:cs="Times New Roman"/>
          <w:lang w:eastAsia="ar-SA"/>
        </w:rPr>
        <w:t>(цветные, разрешение не менее 300</w:t>
      </w:r>
      <w:r w:rsidRPr="00C940FA">
        <w:rPr>
          <w:rFonts w:ascii="Times New Roman" w:eastAsia="Times New Roman" w:hAnsi="Times New Roman" w:cs="Times New Roman"/>
          <w:lang w:val="en-US" w:eastAsia="ar-SA"/>
        </w:rPr>
        <w:t> dpi</w:t>
      </w:r>
      <w:r w:rsidRPr="00C940FA">
        <w:rPr>
          <w:rFonts w:ascii="Times New Roman" w:eastAsia="Times New Roman" w:hAnsi="Times New Roman" w:cs="Times New Roman"/>
          <w:lang w:eastAsia="ar-SA"/>
        </w:rPr>
        <w:t xml:space="preserve">) </w:t>
      </w:r>
      <w:r w:rsidRPr="00C940FA">
        <w:rPr>
          <w:rFonts w:ascii="Times New Roman" w:eastAsia="Times New Roman" w:hAnsi="Times New Roman" w:cs="Times New Roman"/>
          <w:bCs/>
          <w:lang w:eastAsia="ar-SA"/>
        </w:rPr>
        <w:t xml:space="preserve">приводят по тексту статьи. </w:t>
      </w:r>
      <w:r w:rsidRPr="00C940FA">
        <w:rPr>
          <w:rFonts w:ascii="Times New Roman" w:eastAsia="Times New Roman" w:hAnsi="Times New Roman" w:cs="Times New Roman"/>
          <w:lang w:eastAsia="ar-SA"/>
        </w:rPr>
        <w:t xml:space="preserve">Название и номера рисунков указывают под рисунками, выравнивание по центру. Названия и номера таблиц – над таблицами, выравнивание по ширине. Аббревиатуры должны быть расшифрованы, ссылки на формулы даются в круглых скобках. Формулы записывают в редакторе формул </w:t>
      </w:r>
      <w:proofErr w:type="spellStart"/>
      <w:r w:rsidRPr="00C940FA">
        <w:rPr>
          <w:rFonts w:ascii="Times New Roman" w:eastAsia="Times New Roman" w:hAnsi="Times New Roman" w:cs="Times New Roman"/>
          <w:lang w:val="en-US" w:eastAsia="ar-SA"/>
        </w:rPr>
        <w:t>MathEquation</w:t>
      </w:r>
      <w:proofErr w:type="spellEnd"/>
      <w:r w:rsidRPr="00C940FA">
        <w:rPr>
          <w:rFonts w:ascii="Times New Roman" w:eastAsia="Times New Roman" w:hAnsi="Times New Roman" w:cs="Times New Roman"/>
          <w:lang w:eastAsia="ar-SA"/>
        </w:rPr>
        <w:t xml:space="preserve">. Шрифт в таблицах и на рисунках </w:t>
      </w:r>
      <w:r w:rsidRPr="00C940FA">
        <w:rPr>
          <w:rFonts w:ascii="Times New Roman" w:eastAsia="Times New Roman" w:hAnsi="Times New Roman" w:cs="Times New Roman"/>
          <w:lang w:val="en-US" w:eastAsia="ar-SA"/>
        </w:rPr>
        <w:t>Times</w:t>
      </w:r>
      <w:r w:rsidRPr="00C940F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940FA">
        <w:rPr>
          <w:rFonts w:ascii="Times New Roman" w:eastAsia="Times New Roman" w:hAnsi="Times New Roman" w:cs="Times New Roman"/>
          <w:lang w:val="en-US" w:eastAsia="ar-SA"/>
        </w:rPr>
        <w:t>New</w:t>
      </w:r>
      <w:r w:rsidRPr="00C940F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940FA">
        <w:rPr>
          <w:rFonts w:ascii="Times New Roman" w:eastAsia="Times New Roman" w:hAnsi="Times New Roman" w:cs="Times New Roman"/>
          <w:lang w:val="en-US" w:eastAsia="ar-SA"/>
        </w:rPr>
        <w:t>Roman</w:t>
      </w:r>
      <w:r w:rsidRPr="00C940FA">
        <w:rPr>
          <w:rFonts w:ascii="Times New Roman" w:eastAsia="Times New Roman" w:hAnsi="Times New Roman" w:cs="Times New Roman"/>
          <w:lang w:eastAsia="ar-SA"/>
        </w:rPr>
        <w:t xml:space="preserve"> не менее 10 пт. Иллюстративный материал не должен выходить за пределы полей страницы. </w:t>
      </w:r>
    </w:p>
    <w:p w:rsidR="00C940FA" w:rsidRPr="00C940FA" w:rsidRDefault="00C940FA" w:rsidP="00C940F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40FA">
        <w:rPr>
          <w:rFonts w:ascii="Times New Roman" w:eastAsia="Times New Roman" w:hAnsi="Times New Roman" w:cs="Times New Roman"/>
          <w:lang w:eastAsia="ar-SA"/>
        </w:rPr>
        <w:t>3. Цитируемые источники по тексту приводят в квадратных скобках: для одного автора в виде — [Глубоковский, 1977], для двух авторов — [Шунтов, Темных, 2008], для трех и более авторов — [</w:t>
      </w:r>
      <w:proofErr w:type="spellStart"/>
      <w:r w:rsidRPr="00C940FA">
        <w:rPr>
          <w:rFonts w:ascii="Times New Roman" w:eastAsia="Times New Roman" w:hAnsi="Times New Roman" w:cs="Times New Roman"/>
          <w:lang w:eastAsia="ar-SA"/>
        </w:rPr>
        <w:t>Колончин</w:t>
      </w:r>
      <w:proofErr w:type="spellEnd"/>
      <w:r w:rsidRPr="00C940FA">
        <w:rPr>
          <w:rFonts w:ascii="Times New Roman" w:eastAsia="Times New Roman" w:hAnsi="Times New Roman" w:cs="Times New Roman"/>
          <w:lang w:eastAsia="ar-SA"/>
        </w:rPr>
        <w:t xml:space="preserve"> и др., 2020]. Наличие списка цитируемой литературы обязательно. </w:t>
      </w:r>
    </w:p>
    <w:p w:rsidR="00C940FA" w:rsidRPr="00C940FA" w:rsidRDefault="00C940FA" w:rsidP="00C940F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940FA">
        <w:rPr>
          <w:rFonts w:ascii="Times New Roman" w:eastAsia="Times New Roman" w:hAnsi="Times New Roman" w:cs="Times New Roman"/>
          <w:lang w:eastAsia="ar-SA"/>
        </w:rPr>
        <w:t>4. </w:t>
      </w:r>
      <w:r w:rsidRPr="00C940FA">
        <w:rPr>
          <w:rFonts w:ascii="Times New Roman" w:eastAsia="Times New Roman" w:hAnsi="Times New Roman" w:cs="Times New Roman"/>
          <w:bCs/>
          <w:lang w:eastAsia="ar-SA"/>
        </w:rPr>
        <w:t xml:space="preserve"> Каждая статья должна быть представлена отдельным файлом в формате </w:t>
      </w:r>
      <w:r w:rsidRPr="00C940FA">
        <w:rPr>
          <w:rFonts w:ascii="Times New Roman" w:eastAsia="Times New Roman" w:hAnsi="Times New Roman" w:cs="Times New Roman"/>
          <w:bCs/>
          <w:lang w:val="en-US" w:eastAsia="ar-SA"/>
        </w:rPr>
        <w:t>MS Word</w:t>
      </w:r>
      <w:r w:rsidRPr="00C940FA">
        <w:rPr>
          <w:rFonts w:ascii="Times New Roman" w:eastAsia="Times New Roman" w:hAnsi="Times New Roman" w:cs="Times New Roman"/>
          <w:bCs/>
          <w:lang w:eastAsia="ar-SA"/>
        </w:rPr>
        <w:t xml:space="preserve"> (*.</w:t>
      </w:r>
      <w:proofErr w:type="spellStart"/>
      <w:r w:rsidRPr="00C940FA">
        <w:rPr>
          <w:rFonts w:ascii="Times New Roman" w:eastAsia="Times New Roman" w:hAnsi="Times New Roman" w:cs="Times New Roman"/>
          <w:bCs/>
          <w:lang w:val="en-US" w:eastAsia="ar-SA"/>
        </w:rPr>
        <w:t>docx</w:t>
      </w:r>
      <w:proofErr w:type="spellEnd"/>
      <w:r w:rsidRPr="00C940FA">
        <w:rPr>
          <w:rFonts w:ascii="Times New Roman" w:eastAsia="Times New Roman" w:hAnsi="Times New Roman" w:cs="Times New Roman"/>
          <w:bCs/>
          <w:lang w:eastAsia="ar-SA"/>
        </w:rPr>
        <w:t xml:space="preserve">). Рисунки дополнительно должны быть представлены отдельными файлами в формате </w:t>
      </w:r>
      <w:r w:rsidRPr="00C940FA">
        <w:rPr>
          <w:rFonts w:ascii="Times New Roman" w:eastAsia="Times New Roman" w:hAnsi="Times New Roman" w:cs="Times New Roman"/>
          <w:bCs/>
          <w:lang w:val="en-US" w:eastAsia="ar-SA"/>
        </w:rPr>
        <w:t>tiff</w:t>
      </w:r>
      <w:r w:rsidRPr="00C940FA">
        <w:rPr>
          <w:rFonts w:ascii="Times New Roman" w:eastAsia="Times New Roman" w:hAnsi="Times New Roman" w:cs="Times New Roman"/>
          <w:bCs/>
          <w:lang w:eastAsia="ar-SA"/>
        </w:rPr>
        <w:t>.</w:t>
      </w:r>
    </w:p>
    <w:p w:rsidR="009B459C" w:rsidRDefault="009B459C" w:rsidP="00C940F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607E6" w:rsidRDefault="008607E6" w:rsidP="008607E6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6221" w:rsidRDefault="000B6221" w:rsidP="008607E6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6221" w:rsidRPr="008607E6" w:rsidRDefault="000B6221" w:rsidP="008607E6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459C" w:rsidRPr="009B459C" w:rsidRDefault="009B459C" w:rsidP="00FD3B34">
      <w:pPr>
        <w:tabs>
          <w:tab w:val="left" w:pos="360"/>
        </w:tabs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ar-SA"/>
        </w:rPr>
      </w:pPr>
      <w:r w:rsidRPr="009B459C">
        <w:rPr>
          <w:rFonts w:ascii="Times New Roman" w:eastAsia="Times New Roman" w:hAnsi="Times New Roman" w:cs="Times New Roman"/>
          <w:lang w:eastAsia="ar-SA"/>
        </w:rPr>
        <w:t>Далее приведен пример оформления рисунка (</w:t>
      </w:r>
      <w:r w:rsidR="008607E6">
        <w:rPr>
          <w:rFonts w:ascii="Times New Roman" w:eastAsia="Times New Roman" w:hAnsi="Times New Roman" w:cs="Times New Roman"/>
          <w:lang w:eastAsia="ar-SA"/>
        </w:rPr>
        <w:t xml:space="preserve">в тексте – </w:t>
      </w:r>
      <w:r w:rsidRPr="009B459C">
        <w:rPr>
          <w:rFonts w:ascii="Times New Roman" w:eastAsia="Times New Roman" w:hAnsi="Times New Roman" w:cs="Times New Roman"/>
          <w:lang w:eastAsia="ar-SA"/>
        </w:rPr>
        <w:t xml:space="preserve">рис. 1). Рисунки должны быть хорошего качества, могут быть, как цветными, так и выполненными </w:t>
      </w:r>
      <w:r w:rsidR="00FD3B34">
        <w:rPr>
          <w:rFonts w:ascii="Times New Roman" w:eastAsia="Times New Roman" w:hAnsi="Times New Roman" w:cs="Times New Roman"/>
          <w:lang w:eastAsia="ar-SA"/>
        </w:rPr>
        <w:t>в градациях серого. Создание ри</w:t>
      </w:r>
      <w:r w:rsidRPr="009B459C">
        <w:rPr>
          <w:rFonts w:ascii="Times New Roman" w:eastAsia="Times New Roman" w:hAnsi="Times New Roman" w:cs="Times New Roman"/>
          <w:lang w:eastAsia="ar-SA"/>
        </w:rPr>
        <w:t xml:space="preserve">сунков графическими средствами редактора MS </w:t>
      </w:r>
      <w:proofErr w:type="spellStart"/>
      <w:r w:rsidRPr="009B459C">
        <w:rPr>
          <w:rFonts w:ascii="Times New Roman" w:eastAsia="Times New Roman" w:hAnsi="Times New Roman" w:cs="Times New Roman"/>
          <w:lang w:eastAsia="ar-SA"/>
        </w:rPr>
        <w:t>Word</w:t>
      </w:r>
      <w:proofErr w:type="spellEnd"/>
      <w:r w:rsidRPr="009B459C">
        <w:rPr>
          <w:rFonts w:ascii="Times New Roman" w:eastAsia="Times New Roman" w:hAnsi="Times New Roman" w:cs="Times New Roman"/>
          <w:lang w:eastAsia="ar-SA"/>
        </w:rPr>
        <w:t xml:space="preserve"> не допускается. </w:t>
      </w:r>
    </w:p>
    <w:p w:rsidR="009B459C" w:rsidRPr="009B459C" w:rsidRDefault="009B459C" w:rsidP="009B459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9B459C">
        <w:rPr>
          <w:rFonts w:ascii="Times New Roman" w:eastAsia="Times New Roman" w:hAnsi="Times New Roman" w:cs="Times New Roman"/>
          <w:lang w:eastAsia="ar-SA"/>
        </w:rPr>
        <w:lastRenderedPageBreak/>
        <w:t xml:space="preserve">  </w:t>
      </w:r>
    </w:p>
    <w:p w:rsidR="009B459C" w:rsidRPr="009B459C" w:rsidRDefault="009B459C" w:rsidP="009B459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9B459C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CFBAE7B" wp14:editId="1ADE47C5">
            <wp:extent cx="3248025" cy="17549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9460"/>
                    <a:stretch/>
                  </pic:blipFill>
                  <pic:spPr bwMode="auto">
                    <a:xfrm>
                      <a:off x="0" y="0"/>
                      <a:ext cx="3248025" cy="1754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459C" w:rsidRPr="008607E6" w:rsidRDefault="009B459C" w:rsidP="009B459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607E6">
        <w:rPr>
          <w:rFonts w:ascii="Times New Roman" w:eastAsia="Times New Roman" w:hAnsi="Times New Roman" w:cs="Times New Roman"/>
          <w:b/>
          <w:lang w:eastAsia="ar-SA"/>
        </w:rPr>
        <w:t xml:space="preserve">Рисунок 1 – Пример оформления рисунка </w:t>
      </w:r>
    </w:p>
    <w:p w:rsidR="009B459C" w:rsidRDefault="009B459C" w:rsidP="009B459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B459C" w:rsidRDefault="009B459C" w:rsidP="009B459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B459C" w:rsidRDefault="009B459C" w:rsidP="009B459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9B459C">
        <w:rPr>
          <w:rFonts w:ascii="Times New Roman" w:eastAsia="Times New Roman" w:hAnsi="Times New Roman" w:cs="Times New Roman"/>
          <w:lang w:eastAsia="ar-SA"/>
        </w:rPr>
        <w:t xml:space="preserve">Список литературы </w:t>
      </w:r>
    </w:p>
    <w:p w:rsidR="009E086F" w:rsidRDefault="009E086F" w:rsidP="009B459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E086F" w:rsidRDefault="009E086F" w:rsidP="009B459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noProof/>
          <w:lang w:eastAsia="ru-RU"/>
        </w:rPr>
        <w:drawing>
          <wp:inline distT="0" distB="0" distL="0" distR="0" wp14:anchorId="4DB342FE" wp14:editId="20CF64D0">
            <wp:extent cx="5753100" cy="361024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80916" cy="36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86F" w:rsidRDefault="009E086F" w:rsidP="009B459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E97C3B" w:rsidRPr="009B459C" w:rsidRDefault="00E97C3B" w:rsidP="009B459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B459C" w:rsidRPr="009B459C" w:rsidRDefault="009B459C" w:rsidP="00E97C3B">
      <w:pPr>
        <w:tabs>
          <w:tab w:val="left" w:pos="36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eastAsia="ar-SA"/>
        </w:rPr>
      </w:pPr>
      <w:r w:rsidRPr="009B459C">
        <w:rPr>
          <w:rFonts w:ascii="Times New Roman" w:eastAsia="Times New Roman" w:hAnsi="Times New Roman" w:cs="Times New Roman"/>
          <w:lang w:eastAsia="ar-SA"/>
        </w:rPr>
        <w:t xml:space="preserve">1 </w:t>
      </w:r>
    </w:p>
    <w:sectPr w:rsidR="009B459C" w:rsidRPr="009B459C" w:rsidSect="00A4203E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67CB2D54"/>
    <w:multiLevelType w:val="multilevel"/>
    <w:tmpl w:val="7ACC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93"/>
    <w:rsid w:val="0002728F"/>
    <w:rsid w:val="00046254"/>
    <w:rsid w:val="000B6221"/>
    <w:rsid w:val="00115C02"/>
    <w:rsid w:val="0016591E"/>
    <w:rsid w:val="001A4436"/>
    <w:rsid w:val="001B0D2C"/>
    <w:rsid w:val="00270E83"/>
    <w:rsid w:val="003A1F15"/>
    <w:rsid w:val="003B39A8"/>
    <w:rsid w:val="004C06FB"/>
    <w:rsid w:val="00633F26"/>
    <w:rsid w:val="006926D0"/>
    <w:rsid w:val="00710293"/>
    <w:rsid w:val="00763116"/>
    <w:rsid w:val="00764835"/>
    <w:rsid w:val="00776B5C"/>
    <w:rsid w:val="007B30C2"/>
    <w:rsid w:val="007E7F5F"/>
    <w:rsid w:val="008607E6"/>
    <w:rsid w:val="008C1502"/>
    <w:rsid w:val="008E4240"/>
    <w:rsid w:val="00901876"/>
    <w:rsid w:val="00942CDB"/>
    <w:rsid w:val="00952DFB"/>
    <w:rsid w:val="00970061"/>
    <w:rsid w:val="009B459C"/>
    <w:rsid w:val="009E086F"/>
    <w:rsid w:val="00A4203E"/>
    <w:rsid w:val="00A61755"/>
    <w:rsid w:val="00A81EDA"/>
    <w:rsid w:val="00AA4452"/>
    <w:rsid w:val="00AC052A"/>
    <w:rsid w:val="00AC118D"/>
    <w:rsid w:val="00BD503B"/>
    <w:rsid w:val="00C35BD6"/>
    <w:rsid w:val="00C46784"/>
    <w:rsid w:val="00C56C32"/>
    <w:rsid w:val="00C93554"/>
    <w:rsid w:val="00C940FA"/>
    <w:rsid w:val="00D4056D"/>
    <w:rsid w:val="00DC6D87"/>
    <w:rsid w:val="00DD137D"/>
    <w:rsid w:val="00E72EFB"/>
    <w:rsid w:val="00E77F37"/>
    <w:rsid w:val="00E97C3B"/>
    <w:rsid w:val="00F044B0"/>
    <w:rsid w:val="00F150BA"/>
    <w:rsid w:val="00FD21B2"/>
    <w:rsid w:val="00FD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65D7"/>
  <w15:docId w15:val="{6F587656-1549-4F52-80FB-E93EFA18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6C3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6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6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piy-info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spiy-info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dokaspi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makarovagr</dc:creator>
  <cp:lastModifiedBy>makarovagr</cp:lastModifiedBy>
  <cp:revision>4</cp:revision>
  <cp:lastPrinted>2021-01-29T07:35:00Z</cp:lastPrinted>
  <dcterms:created xsi:type="dcterms:W3CDTF">2023-01-16T04:50:00Z</dcterms:created>
  <dcterms:modified xsi:type="dcterms:W3CDTF">2023-03-10T07:57:00Z</dcterms:modified>
</cp:coreProperties>
</file>