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5EBBA" w14:textId="4857952F" w:rsidR="00544390" w:rsidRPr="00544390" w:rsidRDefault="00544390">
      <w:pPr>
        <w:rPr>
          <w:rFonts w:ascii="Times New Roman" w:hAnsi="Times New Roman" w:cs="Times New Roman"/>
          <w:sz w:val="28"/>
          <w:szCs w:val="28"/>
        </w:rPr>
      </w:pPr>
      <w:r w:rsidRPr="00544390">
        <w:rPr>
          <w:rFonts w:ascii="Times New Roman" w:hAnsi="Times New Roman" w:cs="Times New Roman"/>
          <w:sz w:val="28"/>
          <w:szCs w:val="28"/>
        </w:rPr>
        <w:t xml:space="preserve">Список основных публикаций работников </w:t>
      </w:r>
      <w:r w:rsidRPr="00544390">
        <w:rPr>
          <w:rFonts w:ascii="Times New Roman" w:hAnsi="Times New Roman" w:cs="Times New Roman"/>
          <w:sz w:val="28"/>
          <w:szCs w:val="28"/>
        </w:rPr>
        <w:t>кафедры зоологии и экологии МПГУ</w:t>
      </w:r>
      <w:r w:rsidRPr="00544390">
        <w:rPr>
          <w:rFonts w:ascii="Times New Roman" w:hAnsi="Times New Roman" w:cs="Times New Roman"/>
          <w:sz w:val="28"/>
          <w:szCs w:val="28"/>
        </w:rPr>
        <w:t xml:space="preserve"> по теме диссертации в рецензируемых научных изданиях за последние 5 лет: </w:t>
      </w:r>
    </w:p>
    <w:p w14:paraId="05F29497" w14:textId="77777777" w:rsidR="00544390" w:rsidRPr="00544390" w:rsidRDefault="005443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439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544390">
        <w:rPr>
          <w:rFonts w:ascii="Times New Roman" w:hAnsi="Times New Roman" w:cs="Times New Roman"/>
          <w:sz w:val="28"/>
          <w:szCs w:val="28"/>
          <w:lang w:val="en-US"/>
        </w:rPr>
        <w:t>Shitikov</w:t>
      </w:r>
      <w:proofErr w:type="spellEnd"/>
      <w:r w:rsidRPr="00544390">
        <w:rPr>
          <w:rFonts w:ascii="Times New Roman" w:hAnsi="Times New Roman" w:cs="Times New Roman"/>
          <w:sz w:val="28"/>
          <w:szCs w:val="28"/>
          <w:lang w:val="en-US"/>
        </w:rPr>
        <w:t xml:space="preserve"> D., </w:t>
      </w:r>
      <w:proofErr w:type="spellStart"/>
      <w:r w:rsidRPr="00544390">
        <w:rPr>
          <w:rFonts w:ascii="Times New Roman" w:hAnsi="Times New Roman" w:cs="Times New Roman"/>
          <w:sz w:val="28"/>
          <w:szCs w:val="28"/>
          <w:lang w:val="en-US"/>
        </w:rPr>
        <w:t>Grudinskaya</w:t>
      </w:r>
      <w:proofErr w:type="spellEnd"/>
      <w:r w:rsidRPr="00544390">
        <w:rPr>
          <w:rFonts w:ascii="Times New Roman" w:hAnsi="Times New Roman" w:cs="Times New Roman"/>
          <w:sz w:val="28"/>
          <w:szCs w:val="28"/>
          <w:lang w:val="en-US"/>
        </w:rPr>
        <w:t xml:space="preserve"> V., Makarova </w:t>
      </w:r>
      <w:r w:rsidRPr="00544390">
        <w:rPr>
          <w:rFonts w:ascii="Times New Roman" w:hAnsi="Times New Roman" w:cs="Times New Roman"/>
          <w:sz w:val="28"/>
          <w:szCs w:val="28"/>
        </w:rPr>
        <w:t>Т</w:t>
      </w:r>
      <w:r w:rsidRPr="00544390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544390">
        <w:rPr>
          <w:rFonts w:ascii="Times New Roman" w:hAnsi="Times New Roman" w:cs="Times New Roman"/>
          <w:sz w:val="28"/>
          <w:szCs w:val="28"/>
          <w:lang w:val="en-US"/>
        </w:rPr>
        <w:t>Vaytina</w:t>
      </w:r>
      <w:proofErr w:type="spellEnd"/>
      <w:r w:rsidRPr="005443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4390">
        <w:rPr>
          <w:rFonts w:ascii="Times New Roman" w:hAnsi="Times New Roman" w:cs="Times New Roman"/>
          <w:sz w:val="28"/>
          <w:szCs w:val="28"/>
        </w:rPr>
        <w:t>Т</w:t>
      </w:r>
      <w:r w:rsidRPr="00544390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544390">
        <w:rPr>
          <w:rFonts w:ascii="Times New Roman" w:hAnsi="Times New Roman" w:cs="Times New Roman"/>
          <w:sz w:val="28"/>
          <w:szCs w:val="28"/>
          <w:lang w:val="en-US"/>
        </w:rPr>
        <w:t>Fedotova</w:t>
      </w:r>
      <w:proofErr w:type="spellEnd"/>
      <w:r w:rsidRPr="00544390">
        <w:rPr>
          <w:rFonts w:ascii="Times New Roman" w:hAnsi="Times New Roman" w:cs="Times New Roman"/>
          <w:sz w:val="28"/>
          <w:szCs w:val="28"/>
          <w:lang w:val="en-US"/>
        </w:rPr>
        <w:t xml:space="preserve"> S., </w:t>
      </w:r>
      <w:proofErr w:type="spellStart"/>
      <w:r w:rsidRPr="00544390">
        <w:rPr>
          <w:rFonts w:ascii="Times New Roman" w:hAnsi="Times New Roman" w:cs="Times New Roman"/>
          <w:sz w:val="28"/>
          <w:szCs w:val="28"/>
          <w:lang w:val="en-US"/>
        </w:rPr>
        <w:t>Samsonov</w:t>
      </w:r>
      <w:proofErr w:type="spellEnd"/>
      <w:r w:rsidRPr="00544390">
        <w:rPr>
          <w:rFonts w:ascii="Times New Roman" w:hAnsi="Times New Roman" w:cs="Times New Roman"/>
          <w:sz w:val="28"/>
          <w:szCs w:val="28"/>
          <w:lang w:val="en-US"/>
        </w:rPr>
        <w:t xml:space="preserve"> S., </w:t>
      </w:r>
      <w:proofErr w:type="spellStart"/>
      <w:r w:rsidRPr="00544390">
        <w:rPr>
          <w:rFonts w:ascii="Times New Roman" w:hAnsi="Times New Roman" w:cs="Times New Roman"/>
          <w:sz w:val="28"/>
          <w:szCs w:val="28"/>
          <w:lang w:val="en-US"/>
        </w:rPr>
        <w:t>Grabovsky</w:t>
      </w:r>
      <w:proofErr w:type="spellEnd"/>
      <w:r w:rsidRPr="00544390">
        <w:rPr>
          <w:rFonts w:ascii="Times New Roman" w:hAnsi="Times New Roman" w:cs="Times New Roman"/>
          <w:sz w:val="28"/>
          <w:szCs w:val="28"/>
          <w:lang w:val="en-US"/>
        </w:rPr>
        <w:t xml:space="preserve"> A. Low first-year apparent survival of passerines in abandoned fields in Northwestern Russia. The Condor. 2020. V. 122 (2). P. duaa008. </w:t>
      </w:r>
    </w:p>
    <w:p w14:paraId="62A2F7C0" w14:textId="77777777" w:rsidR="00544390" w:rsidRPr="00544390" w:rsidRDefault="005443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4390">
        <w:rPr>
          <w:rFonts w:ascii="Times New Roman" w:hAnsi="Times New Roman" w:cs="Times New Roman"/>
          <w:sz w:val="28"/>
          <w:szCs w:val="28"/>
          <w:lang w:val="en-US"/>
        </w:rPr>
        <w:t xml:space="preserve">2. Fay R., Schaub M., Border J.A., Henderson I., </w:t>
      </w:r>
      <w:proofErr w:type="spellStart"/>
      <w:r w:rsidRPr="00544390">
        <w:rPr>
          <w:rFonts w:ascii="Times New Roman" w:hAnsi="Times New Roman" w:cs="Times New Roman"/>
          <w:sz w:val="28"/>
          <w:szCs w:val="28"/>
          <w:lang w:val="en-US"/>
        </w:rPr>
        <w:t>Fahl</w:t>
      </w:r>
      <w:proofErr w:type="spellEnd"/>
      <w:r w:rsidRPr="00544390">
        <w:rPr>
          <w:rFonts w:ascii="Times New Roman" w:hAnsi="Times New Roman" w:cs="Times New Roman"/>
          <w:sz w:val="28"/>
          <w:szCs w:val="28"/>
          <w:lang w:val="en-US"/>
        </w:rPr>
        <w:t xml:space="preserve"> G., </w:t>
      </w:r>
      <w:proofErr w:type="spellStart"/>
      <w:r w:rsidRPr="00544390">
        <w:rPr>
          <w:rFonts w:ascii="Times New Roman" w:hAnsi="Times New Roman" w:cs="Times New Roman"/>
          <w:sz w:val="28"/>
          <w:szCs w:val="28"/>
          <w:lang w:val="en-US"/>
        </w:rPr>
        <w:t>Feulner</w:t>
      </w:r>
      <w:proofErr w:type="spellEnd"/>
      <w:r w:rsidRPr="00544390">
        <w:rPr>
          <w:rFonts w:ascii="Times New Roman" w:hAnsi="Times New Roman" w:cs="Times New Roman"/>
          <w:sz w:val="28"/>
          <w:szCs w:val="28"/>
          <w:lang w:val="en-US"/>
        </w:rPr>
        <w:t xml:space="preserve"> J., </w:t>
      </w:r>
      <w:proofErr w:type="spellStart"/>
      <w:r w:rsidRPr="00544390">
        <w:rPr>
          <w:rFonts w:ascii="Times New Roman" w:hAnsi="Times New Roman" w:cs="Times New Roman"/>
          <w:sz w:val="28"/>
          <w:szCs w:val="28"/>
          <w:lang w:val="en-US"/>
        </w:rPr>
        <w:t>Horch</w:t>
      </w:r>
      <w:proofErr w:type="spellEnd"/>
      <w:r w:rsidRPr="00544390">
        <w:rPr>
          <w:rFonts w:ascii="Times New Roman" w:hAnsi="Times New Roman" w:cs="Times New Roman"/>
          <w:sz w:val="28"/>
          <w:szCs w:val="28"/>
          <w:lang w:val="en-US"/>
        </w:rPr>
        <w:t xml:space="preserve"> P, Muller M., </w:t>
      </w:r>
      <w:proofErr w:type="spellStart"/>
      <w:r w:rsidRPr="00544390">
        <w:rPr>
          <w:rFonts w:ascii="Times New Roman" w:hAnsi="Times New Roman" w:cs="Times New Roman"/>
          <w:sz w:val="28"/>
          <w:szCs w:val="28"/>
          <w:lang w:val="en-US"/>
        </w:rPr>
        <w:t>Rebstock</w:t>
      </w:r>
      <w:proofErr w:type="spellEnd"/>
      <w:r w:rsidRPr="00544390">
        <w:rPr>
          <w:rFonts w:ascii="Times New Roman" w:hAnsi="Times New Roman" w:cs="Times New Roman"/>
          <w:sz w:val="28"/>
          <w:szCs w:val="28"/>
          <w:lang w:val="en-US"/>
        </w:rPr>
        <w:t xml:space="preserve"> H., </w:t>
      </w:r>
      <w:proofErr w:type="spellStart"/>
      <w:r w:rsidRPr="00544390">
        <w:rPr>
          <w:rFonts w:ascii="Times New Roman" w:hAnsi="Times New Roman" w:cs="Times New Roman"/>
          <w:sz w:val="28"/>
          <w:szCs w:val="28"/>
          <w:lang w:val="en-US"/>
        </w:rPr>
        <w:t>Shitikov</w:t>
      </w:r>
      <w:proofErr w:type="spellEnd"/>
      <w:r w:rsidRPr="00544390">
        <w:rPr>
          <w:rFonts w:ascii="Times New Roman" w:hAnsi="Times New Roman" w:cs="Times New Roman"/>
          <w:sz w:val="28"/>
          <w:szCs w:val="28"/>
          <w:lang w:val="en-US"/>
        </w:rPr>
        <w:t xml:space="preserve"> D., Tome D., </w:t>
      </w:r>
      <w:proofErr w:type="spellStart"/>
      <w:r w:rsidRPr="00544390">
        <w:rPr>
          <w:rFonts w:ascii="Times New Roman" w:hAnsi="Times New Roman" w:cs="Times New Roman"/>
          <w:sz w:val="28"/>
          <w:szCs w:val="28"/>
          <w:lang w:val="en-US"/>
        </w:rPr>
        <w:t>Vogeli</w:t>
      </w:r>
      <w:proofErr w:type="spellEnd"/>
      <w:r w:rsidRPr="00544390">
        <w:rPr>
          <w:rFonts w:ascii="Times New Roman" w:hAnsi="Times New Roman" w:cs="Times New Roman"/>
          <w:sz w:val="28"/>
          <w:szCs w:val="28"/>
          <w:lang w:val="en-US"/>
        </w:rPr>
        <w:t xml:space="preserve"> M., </w:t>
      </w:r>
      <w:proofErr w:type="spellStart"/>
      <w:r w:rsidRPr="00544390">
        <w:rPr>
          <w:rFonts w:ascii="Times New Roman" w:hAnsi="Times New Roman" w:cs="Times New Roman"/>
          <w:sz w:val="28"/>
          <w:szCs w:val="28"/>
          <w:lang w:val="en-US"/>
        </w:rPr>
        <w:t>Grtiebler</w:t>
      </w:r>
      <w:proofErr w:type="spellEnd"/>
      <w:r w:rsidRPr="00544390">
        <w:rPr>
          <w:rFonts w:ascii="Times New Roman" w:hAnsi="Times New Roman" w:cs="Times New Roman"/>
          <w:sz w:val="28"/>
          <w:szCs w:val="28"/>
          <w:lang w:val="en-US"/>
        </w:rPr>
        <w:t xml:space="preserve"> M.U. Evidence for senescence in survival but not in reproduction in a short-lived passerine. Ecology and evolution. 2020. V. 10(12). Pp. 5383-5390. </w:t>
      </w:r>
    </w:p>
    <w:p w14:paraId="33C0724B" w14:textId="77777777" w:rsidR="00544390" w:rsidRPr="00544390" w:rsidRDefault="005443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4390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544390">
        <w:rPr>
          <w:rFonts w:ascii="Times New Roman" w:hAnsi="Times New Roman" w:cs="Times New Roman"/>
          <w:sz w:val="28"/>
          <w:szCs w:val="28"/>
          <w:lang w:val="en-US"/>
        </w:rPr>
        <w:t>Vaytina</w:t>
      </w:r>
      <w:proofErr w:type="spellEnd"/>
      <w:r w:rsidRPr="00544390">
        <w:rPr>
          <w:rFonts w:ascii="Times New Roman" w:hAnsi="Times New Roman" w:cs="Times New Roman"/>
          <w:sz w:val="28"/>
          <w:szCs w:val="28"/>
          <w:lang w:val="en-US"/>
        </w:rPr>
        <w:t xml:space="preserve"> T., </w:t>
      </w:r>
      <w:proofErr w:type="spellStart"/>
      <w:r w:rsidRPr="00544390">
        <w:rPr>
          <w:rFonts w:ascii="Times New Roman" w:hAnsi="Times New Roman" w:cs="Times New Roman"/>
          <w:sz w:val="28"/>
          <w:szCs w:val="28"/>
          <w:lang w:val="en-US"/>
        </w:rPr>
        <w:t>Shitikov</w:t>
      </w:r>
      <w:proofErr w:type="spellEnd"/>
      <w:r w:rsidRPr="00544390">
        <w:rPr>
          <w:rFonts w:ascii="Times New Roman" w:hAnsi="Times New Roman" w:cs="Times New Roman"/>
          <w:sz w:val="28"/>
          <w:szCs w:val="28"/>
          <w:lang w:val="en-US"/>
        </w:rPr>
        <w:t xml:space="preserve"> D. Age-related changes in song repertoire size and song type sharing in Whinchat Saxicola rubetra. Bioacoustics. 2019. V. 28(2). Pp. 140-154. </w:t>
      </w:r>
    </w:p>
    <w:p w14:paraId="6CB85C58" w14:textId="78ED7B03" w:rsidR="00544390" w:rsidRPr="00544390" w:rsidRDefault="005443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4390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544390">
        <w:rPr>
          <w:rFonts w:ascii="Times New Roman" w:hAnsi="Times New Roman" w:cs="Times New Roman"/>
          <w:sz w:val="28"/>
          <w:szCs w:val="28"/>
          <w:lang w:val="en-US"/>
        </w:rPr>
        <w:t>Shitikov</w:t>
      </w:r>
      <w:proofErr w:type="spellEnd"/>
      <w:r w:rsidRPr="00544390">
        <w:rPr>
          <w:rFonts w:ascii="Times New Roman" w:hAnsi="Times New Roman" w:cs="Times New Roman"/>
          <w:sz w:val="28"/>
          <w:szCs w:val="28"/>
          <w:lang w:val="en-US"/>
        </w:rPr>
        <w:t xml:space="preserve"> D., </w:t>
      </w:r>
      <w:proofErr w:type="spellStart"/>
      <w:r w:rsidRPr="00544390">
        <w:rPr>
          <w:rFonts w:ascii="Times New Roman" w:hAnsi="Times New Roman" w:cs="Times New Roman"/>
          <w:sz w:val="28"/>
          <w:szCs w:val="28"/>
          <w:lang w:val="en-US"/>
        </w:rPr>
        <w:t>Samsonov</w:t>
      </w:r>
      <w:proofErr w:type="spellEnd"/>
      <w:r w:rsidRPr="00544390">
        <w:rPr>
          <w:rFonts w:ascii="Times New Roman" w:hAnsi="Times New Roman" w:cs="Times New Roman"/>
          <w:sz w:val="28"/>
          <w:szCs w:val="28"/>
          <w:lang w:val="en-US"/>
        </w:rPr>
        <w:t xml:space="preserve"> S., Makarova T. Cold weather events provoke egg ejection </w:t>
      </w:r>
      <w:proofErr w:type="spellStart"/>
      <w:r w:rsidRPr="00544390">
        <w:rPr>
          <w:rFonts w:ascii="Times New Roman" w:hAnsi="Times New Roman" w:cs="Times New Roman"/>
          <w:sz w:val="28"/>
          <w:szCs w:val="28"/>
          <w:lang w:val="en-US"/>
        </w:rPr>
        <w:t>behaviour</w:t>
      </w:r>
      <w:proofErr w:type="spellEnd"/>
      <w:r w:rsidRPr="00544390">
        <w:rPr>
          <w:rFonts w:ascii="Times New Roman" w:hAnsi="Times New Roman" w:cs="Times New Roman"/>
          <w:sz w:val="28"/>
          <w:szCs w:val="28"/>
          <w:lang w:val="en-US"/>
        </w:rPr>
        <w:t xml:space="preserve"> in open-nesting passerines. Ibis. 2019. V. 161 (2). Pp. 441-446.</w:t>
      </w:r>
    </w:p>
    <w:p w14:paraId="273A41C5" w14:textId="77777777" w:rsidR="00544390" w:rsidRPr="00544390" w:rsidRDefault="00544390">
      <w:pPr>
        <w:rPr>
          <w:rFonts w:ascii="Times New Roman" w:hAnsi="Times New Roman" w:cs="Times New Roman"/>
          <w:sz w:val="28"/>
          <w:szCs w:val="28"/>
        </w:rPr>
      </w:pPr>
      <w:r w:rsidRPr="00544390">
        <w:rPr>
          <w:rFonts w:ascii="Times New Roman" w:hAnsi="Times New Roman" w:cs="Times New Roman"/>
          <w:sz w:val="28"/>
          <w:szCs w:val="28"/>
        </w:rPr>
        <w:t xml:space="preserve">5. Шитиков Д.А. Успешность размножения </w:t>
      </w:r>
      <w:proofErr w:type="spellStart"/>
      <w:r w:rsidRPr="00544390">
        <w:rPr>
          <w:rFonts w:ascii="Times New Roman" w:hAnsi="Times New Roman" w:cs="Times New Roman"/>
          <w:sz w:val="28"/>
          <w:szCs w:val="28"/>
        </w:rPr>
        <w:t>открытогнездящихся</w:t>
      </w:r>
      <w:proofErr w:type="spellEnd"/>
      <w:r w:rsidRPr="00544390">
        <w:rPr>
          <w:rFonts w:ascii="Times New Roman" w:hAnsi="Times New Roman" w:cs="Times New Roman"/>
          <w:sz w:val="28"/>
          <w:szCs w:val="28"/>
        </w:rPr>
        <w:t xml:space="preserve"> воробьиных птиц: межвидовые различия, временная изменчивость и влияние погодных условий. Зоологический журнал. 2019. Т. 98, № 12. С. 1408-1419. </w:t>
      </w:r>
    </w:p>
    <w:p w14:paraId="0C168FDA" w14:textId="77777777" w:rsidR="00544390" w:rsidRPr="00544390" w:rsidRDefault="00544390">
      <w:pPr>
        <w:rPr>
          <w:rFonts w:ascii="Times New Roman" w:hAnsi="Times New Roman" w:cs="Times New Roman"/>
          <w:sz w:val="28"/>
          <w:szCs w:val="28"/>
        </w:rPr>
      </w:pPr>
      <w:r w:rsidRPr="0054439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44390">
        <w:rPr>
          <w:rFonts w:ascii="Times New Roman" w:hAnsi="Times New Roman" w:cs="Times New Roman"/>
          <w:sz w:val="28"/>
          <w:szCs w:val="28"/>
        </w:rPr>
        <w:t>Вайтина</w:t>
      </w:r>
      <w:proofErr w:type="spellEnd"/>
      <w:r w:rsidRPr="00544390">
        <w:rPr>
          <w:rFonts w:ascii="Times New Roman" w:hAnsi="Times New Roman" w:cs="Times New Roman"/>
          <w:sz w:val="28"/>
          <w:szCs w:val="28"/>
        </w:rPr>
        <w:t xml:space="preserve"> Т.М, Шитиков Д.А. Рекламная вокализация самцов лугового чекана </w:t>
      </w:r>
      <w:r w:rsidRPr="00544390">
        <w:rPr>
          <w:rFonts w:ascii="Times New Roman" w:hAnsi="Times New Roman" w:cs="Times New Roman"/>
          <w:sz w:val="28"/>
          <w:szCs w:val="28"/>
          <w:lang w:val="en-US"/>
        </w:rPr>
        <w:t>Saxicola</w:t>
      </w:r>
      <w:r w:rsidRPr="00544390">
        <w:rPr>
          <w:rFonts w:ascii="Times New Roman" w:hAnsi="Times New Roman" w:cs="Times New Roman"/>
          <w:sz w:val="28"/>
          <w:szCs w:val="28"/>
        </w:rPr>
        <w:t xml:space="preserve"> </w:t>
      </w:r>
      <w:r w:rsidRPr="00544390">
        <w:rPr>
          <w:rFonts w:ascii="Times New Roman" w:hAnsi="Times New Roman" w:cs="Times New Roman"/>
          <w:sz w:val="28"/>
          <w:szCs w:val="28"/>
          <w:lang w:val="en-US"/>
        </w:rPr>
        <w:t>rubetra</w:t>
      </w:r>
      <w:r w:rsidRPr="00544390">
        <w:rPr>
          <w:rFonts w:ascii="Times New Roman" w:hAnsi="Times New Roman" w:cs="Times New Roman"/>
          <w:sz w:val="28"/>
          <w:szCs w:val="28"/>
        </w:rPr>
        <w:t xml:space="preserve"> </w:t>
      </w:r>
      <w:r w:rsidRPr="0054439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44390">
        <w:rPr>
          <w:rFonts w:ascii="Times New Roman" w:hAnsi="Times New Roman" w:cs="Times New Roman"/>
          <w:sz w:val="28"/>
          <w:szCs w:val="28"/>
        </w:rPr>
        <w:t xml:space="preserve">.: возрастная изменчивость и сходство индивидуальных репертуаров в локальной популяции. Вестник Тверского государственного университета. Серия «Биология и экология». 2019. № 1(53), С. 43-53. </w:t>
      </w:r>
    </w:p>
    <w:p w14:paraId="0DC22672" w14:textId="77777777" w:rsidR="00544390" w:rsidRPr="00544390" w:rsidRDefault="005443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4390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r w:rsidRPr="00544390">
        <w:rPr>
          <w:rFonts w:ascii="Times New Roman" w:hAnsi="Times New Roman" w:cs="Times New Roman"/>
          <w:sz w:val="28"/>
          <w:szCs w:val="28"/>
          <w:lang w:val="en-US"/>
        </w:rPr>
        <w:t>Shitikov</w:t>
      </w:r>
      <w:proofErr w:type="spellEnd"/>
      <w:r w:rsidRPr="00544390">
        <w:rPr>
          <w:rFonts w:ascii="Times New Roman" w:hAnsi="Times New Roman" w:cs="Times New Roman"/>
          <w:sz w:val="28"/>
          <w:szCs w:val="28"/>
          <w:lang w:val="en-US"/>
        </w:rPr>
        <w:t xml:space="preserve"> D., </w:t>
      </w:r>
      <w:proofErr w:type="spellStart"/>
      <w:r w:rsidRPr="00544390">
        <w:rPr>
          <w:rFonts w:ascii="Times New Roman" w:hAnsi="Times New Roman" w:cs="Times New Roman"/>
          <w:sz w:val="28"/>
          <w:szCs w:val="28"/>
          <w:lang w:val="en-US"/>
        </w:rPr>
        <w:t>Vaytina</w:t>
      </w:r>
      <w:proofErr w:type="spellEnd"/>
      <w:r w:rsidRPr="005443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4390">
        <w:rPr>
          <w:rFonts w:ascii="Times New Roman" w:hAnsi="Times New Roman" w:cs="Times New Roman"/>
          <w:sz w:val="28"/>
          <w:szCs w:val="28"/>
        </w:rPr>
        <w:t>Т</w:t>
      </w:r>
      <w:r w:rsidRPr="00544390">
        <w:rPr>
          <w:rFonts w:ascii="Times New Roman" w:hAnsi="Times New Roman" w:cs="Times New Roman"/>
          <w:sz w:val="28"/>
          <w:szCs w:val="28"/>
          <w:lang w:val="en-US"/>
        </w:rPr>
        <w:t xml:space="preserve">., Makarova </w:t>
      </w:r>
      <w:r w:rsidRPr="00544390">
        <w:rPr>
          <w:rFonts w:ascii="Times New Roman" w:hAnsi="Times New Roman" w:cs="Times New Roman"/>
          <w:sz w:val="28"/>
          <w:szCs w:val="28"/>
        </w:rPr>
        <w:t>Т</w:t>
      </w:r>
      <w:r w:rsidRPr="00544390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544390">
        <w:rPr>
          <w:rFonts w:ascii="Times New Roman" w:hAnsi="Times New Roman" w:cs="Times New Roman"/>
          <w:sz w:val="28"/>
          <w:szCs w:val="28"/>
          <w:lang w:val="en-US"/>
        </w:rPr>
        <w:t>Fedotova</w:t>
      </w:r>
      <w:proofErr w:type="spellEnd"/>
      <w:r w:rsidRPr="00544390">
        <w:rPr>
          <w:rFonts w:ascii="Times New Roman" w:hAnsi="Times New Roman" w:cs="Times New Roman"/>
          <w:sz w:val="28"/>
          <w:szCs w:val="28"/>
          <w:lang w:val="en-US"/>
        </w:rPr>
        <w:t xml:space="preserve"> S., Volkova V., </w:t>
      </w:r>
      <w:proofErr w:type="spellStart"/>
      <w:r w:rsidRPr="00544390">
        <w:rPr>
          <w:rFonts w:ascii="Times New Roman" w:hAnsi="Times New Roman" w:cs="Times New Roman"/>
          <w:sz w:val="28"/>
          <w:szCs w:val="28"/>
          <w:lang w:val="en-US"/>
        </w:rPr>
        <w:t>Samsonov</w:t>
      </w:r>
      <w:proofErr w:type="spellEnd"/>
      <w:r w:rsidRPr="00544390">
        <w:rPr>
          <w:rFonts w:ascii="Times New Roman" w:hAnsi="Times New Roman" w:cs="Times New Roman"/>
          <w:sz w:val="28"/>
          <w:szCs w:val="28"/>
          <w:lang w:val="en-US"/>
        </w:rPr>
        <w:t xml:space="preserve"> S. Species- specific nest predation depends on the total passerine nest density in open-nesting passerines. Journal </w:t>
      </w:r>
      <w:proofErr w:type="spellStart"/>
      <w:r w:rsidRPr="00544390">
        <w:rPr>
          <w:rFonts w:ascii="Times New Roman" w:hAnsi="Times New Roman" w:cs="Times New Roman"/>
          <w:sz w:val="28"/>
          <w:szCs w:val="28"/>
          <w:lang w:val="en-US"/>
        </w:rPr>
        <w:t>o f</w:t>
      </w:r>
      <w:proofErr w:type="spellEnd"/>
      <w:r w:rsidRPr="00544390">
        <w:rPr>
          <w:rFonts w:ascii="Times New Roman" w:hAnsi="Times New Roman" w:cs="Times New Roman"/>
          <w:sz w:val="28"/>
          <w:szCs w:val="28"/>
          <w:lang w:val="en-US"/>
        </w:rPr>
        <w:t xml:space="preserve"> Ornithology. 2018. V. 159. Pp. 483-491. </w:t>
      </w:r>
    </w:p>
    <w:p w14:paraId="5D84E221" w14:textId="77777777" w:rsidR="00544390" w:rsidRPr="00544390" w:rsidRDefault="00544390">
      <w:pPr>
        <w:rPr>
          <w:rFonts w:ascii="Times New Roman" w:hAnsi="Times New Roman" w:cs="Times New Roman"/>
          <w:sz w:val="28"/>
          <w:szCs w:val="28"/>
        </w:rPr>
      </w:pPr>
      <w:r w:rsidRPr="00544390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proofErr w:type="spellStart"/>
      <w:r w:rsidRPr="00544390">
        <w:rPr>
          <w:rFonts w:ascii="Times New Roman" w:hAnsi="Times New Roman" w:cs="Times New Roman"/>
          <w:sz w:val="28"/>
          <w:szCs w:val="28"/>
          <w:lang w:val="en-US"/>
        </w:rPr>
        <w:t>Shitikov</w:t>
      </w:r>
      <w:proofErr w:type="spellEnd"/>
      <w:r w:rsidRPr="00544390">
        <w:rPr>
          <w:rFonts w:ascii="Times New Roman" w:hAnsi="Times New Roman" w:cs="Times New Roman"/>
          <w:sz w:val="28"/>
          <w:szCs w:val="28"/>
          <w:lang w:val="en-US"/>
        </w:rPr>
        <w:t xml:space="preserve"> D, </w:t>
      </w:r>
      <w:proofErr w:type="spellStart"/>
      <w:r w:rsidRPr="00544390">
        <w:rPr>
          <w:rFonts w:ascii="Times New Roman" w:hAnsi="Times New Roman" w:cs="Times New Roman"/>
          <w:sz w:val="28"/>
          <w:szCs w:val="28"/>
          <w:lang w:val="en-US"/>
        </w:rPr>
        <w:t>Knyazeva</w:t>
      </w:r>
      <w:proofErr w:type="spellEnd"/>
      <w:r w:rsidRPr="00544390">
        <w:rPr>
          <w:rFonts w:ascii="Times New Roman" w:hAnsi="Times New Roman" w:cs="Times New Roman"/>
          <w:sz w:val="28"/>
          <w:szCs w:val="28"/>
          <w:lang w:val="en-US"/>
        </w:rPr>
        <w:t xml:space="preserve"> I, </w:t>
      </w:r>
      <w:proofErr w:type="spellStart"/>
      <w:r w:rsidRPr="00544390">
        <w:rPr>
          <w:rFonts w:ascii="Times New Roman" w:hAnsi="Times New Roman" w:cs="Times New Roman"/>
          <w:sz w:val="28"/>
          <w:szCs w:val="28"/>
          <w:lang w:val="en-US"/>
        </w:rPr>
        <w:t>Grabovsky</w:t>
      </w:r>
      <w:proofErr w:type="spellEnd"/>
      <w:r w:rsidRPr="00544390">
        <w:rPr>
          <w:rFonts w:ascii="Times New Roman" w:hAnsi="Times New Roman" w:cs="Times New Roman"/>
          <w:sz w:val="28"/>
          <w:szCs w:val="28"/>
          <w:lang w:val="en-US"/>
        </w:rPr>
        <w:t xml:space="preserve"> A. Breeding phenology, reproductive traits and apparent survival of sympatric Marsh Warbler </w:t>
      </w:r>
      <w:proofErr w:type="spellStart"/>
      <w:r w:rsidRPr="00544390">
        <w:rPr>
          <w:rFonts w:ascii="Times New Roman" w:hAnsi="Times New Roman" w:cs="Times New Roman"/>
          <w:sz w:val="28"/>
          <w:szCs w:val="28"/>
          <w:lang w:val="en-US"/>
        </w:rPr>
        <w:t>Acrocephalus</w:t>
      </w:r>
      <w:proofErr w:type="spellEnd"/>
      <w:r w:rsidRPr="00544390">
        <w:rPr>
          <w:rFonts w:ascii="Times New Roman" w:hAnsi="Times New Roman" w:cs="Times New Roman"/>
          <w:sz w:val="28"/>
          <w:szCs w:val="28"/>
          <w:lang w:val="en-US"/>
        </w:rPr>
        <w:t xml:space="preserve"> palustris and Blyth’s Reed Warbler </w:t>
      </w:r>
      <w:proofErr w:type="spellStart"/>
      <w:r w:rsidRPr="00544390">
        <w:rPr>
          <w:rFonts w:ascii="Times New Roman" w:hAnsi="Times New Roman" w:cs="Times New Roman"/>
          <w:sz w:val="28"/>
          <w:szCs w:val="28"/>
          <w:lang w:val="en-US"/>
        </w:rPr>
        <w:t>Acrocephalus</w:t>
      </w:r>
      <w:proofErr w:type="spellEnd"/>
      <w:r w:rsidRPr="005443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8"/>
          <w:szCs w:val="28"/>
          <w:lang w:val="en-US"/>
        </w:rPr>
        <w:t>dumetorum</w:t>
      </w:r>
      <w:proofErr w:type="spellEnd"/>
      <w:r w:rsidRPr="00544390">
        <w:rPr>
          <w:rFonts w:ascii="Times New Roman" w:hAnsi="Times New Roman" w:cs="Times New Roman"/>
          <w:sz w:val="28"/>
          <w:szCs w:val="28"/>
          <w:lang w:val="en-US"/>
        </w:rPr>
        <w:t>. Bird</w:t>
      </w:r>
      <w:r w:rsidRPr="00544390">
        <w:rPr>
          <w:rFonts w:ascii="Times New Roman" w:hAnsi="Times New Roman" w:cs="Times New Roman"/>
          <w:sz w:val="28"/>
          <w:szCs w:val="28"/>
        </w:rPr>
        <w:t xml:space="preserve"> </w:t>
      </w:r>
      <w:r w:rsidRPr="00544390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544390">
        <w:rPr>
          <w:rFonts w:ascii="Times New Roman" w:hAnsi="Times New Roman" w:cs="Times New Roman"/>
          <w:sz w:val="28"/>
          <w:szCs w:val="28"/>
        </w:rPr>
        <w:t xml:space="preserve">. 2018. </w:t>
      </w:r>
      <w:r w:rsidRPr="0054439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44390">
        <w:rPr>
          <w:rFonts w:ascii="Times New Roman" w:hAnsi="Times New Roman" w:cs="Times New Roman"/>
          <w:sz w:val="28"/>
          <w:szCs w:val="28"/>
        </w:rPr>
        <w:t xml:space="preserve">. 65 (2). </w:t>
      </w:r>
      <w:r w:rsidRPr="00544390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544390">
        <w:rPr>
          <w:rFonts w:ascii="Times New Roman" w:hAnsi="Times New Roman" w:cs="Times New Roman"/>
          <w:sz w:val="28"/>
          <w:szCs w:val="28"/>
        </w:rPr>
        <w:t xml:space="preserve">.: 241-248. </w:t>
      </w:r>
    </w:p>
    <w:p w14:paraId="3CD7B1F6" w14:textId="77777777" w:rsidR="00544390" w:rsidRPr="00544390" w:rsidRDefault="005443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4390">
        <w:rPr>
          <w:rFonts w:ascii="Times New Roman" w:hAnsi="Times New Roman" w:cs="Times New Roman"/>
          <w:sz w:val="28"/>
          <w:szCs w:val="28"/>
        </w:rPr>
        <w:t xml:space="preserve">9. Шитиков Д.А., </w:t>
      </w:r>
      <w:proofErr w:type="spellStart"/>
      <w:r w:rsidRPr="00544390">
        <w:rPr>
          <w:rFonts w:ascii="Times New Roman" w:hAnsi="Times New Roman" w:cs="Times New Roman"/>
          <w:sz w:val="28"/>
          <w:szCs w:val="28"/>
        </w:rPr>
        <w:t>Вайтина</w:t>
      </w:r>
      <w:proofErr w:type="spellEnd"/>
      <w:r w:rsidRPr="00544390">
        <w:rPr>
          <w:rFonts w:ascii="Times New Roman" w:hAnsi="Times New Roman" w:cs="Times New Roman"/>
          <w:sz w:val="28"/>
          <w:szCs w:val="28"/>
        </w:rPr>
        <w:t xml:space="preserve"> </w:t>
      </w:r>
      <w:r w:rsidRPr="0054439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44390">
        <w:rPr>
          <w:rFonts w:ascii="Times New Roman" w:hAnsi="Times New Roman" w:cs="Times New Roman"/>
          <w:sz w:val="28"/>
          <w:szCs w:val="28"/>
        </w:rPr>
        <w:t>.</w:t>
      </w:r>
      <w:r w:rsidRPr="0054439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44390">
        <w:rPr>
          <w:rFonts w:ascii="Times New Roman" w:hAnsi="Times New Roman" w:cs="Times New Roman"/>
          <w:sz w:val="28"/>
          <w:szCs w:val="28"/>
        </w:rPr>
        <w:t xml:space="preserve">., Макарова ТВ., Федотова С.Е., Красных Н.А., Юрченко Ю.А. Влияние успешности размножения на видимую выживаемость луговых воробьиных птиц. </w:t>
      </w:r>
      <w:proofErr w:type="spellStart"/>
      <w:r w:rsidRPr="00544390">
        <w:rPr>
          <w:rFonts w:ascii="Times New Roman" w:hAnsi="Times New Roman" w:cs="Times New Roman"/>
          <w:sz w:val="28"/>
          <w:szCs w:val="28"/>
          <w:lang w:val="en-US"/>
        </w:rPr>
        <w:t>Зоологический</w:t>
      </w:r>
      <w:proofErr w:type="spellEnd"/>
      <w:r w:rsidRPr="005443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8"/>
          <w:szCs w:val="28"/>
          <w:lang w:val="en-US"/>
        </w:rPr>
        <w:t>журнал</w:t>
      </w:r>
      <w:proofErr w:type="spellEnd"/>
      <w:r w:rsidRPr="00544390">
        <w:rPr>
          <w:rFonts w:ascii="Times New Roman" w:hAnsi="Times New Roman" w:cs="Times New Roman"/>
          <w:sz w:val="28"/>
          <w:szCs w:val="28"/>
          <w:lang w:val="en-US"/>
        </w:rPr>
        <w:t xml:space="preserve">. 2017. Т. 96. №7. С. 827-837. </w:t>
      </w:r>
    </w:p>
    <w:p w14:paraId="49952524" w14:textId="4DE3F26A" w:rsidR="00544390" w:rsidRPr="00544390" w:rsidRDefault="005443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4390">
        <w:rPr>
          <w:rFonts w:ascii="Times New Roman" w:hAnsi="Times New Roman" w:cs="Times New Roman"/>
          <w:sz w:val="28"/>
          <w:szCs w:val="28"/>
          <w:lang w:val="en-US"/>
        </w:rPr>
        <w:t xml:space="preserve">10. Borisov Y.M., </w:t>
      </w:r>
      <w:proofErr w:type="spellStart"/>
      <w:r w:rsidRPr="00544390">
        <w:rPr>
          <w:rFonts w:ascii="Times New Roman" w:hAnsi="Times New Roman" w:cs="Times New Roman"/>
          <w:sz w:val="28"/>
          <w:szCs w:val="28"/>
          <w:lang w:val="en-US"/>
        </w:rPr>
        <w:t>Zhigarev</w:t>
      </w:r>
      <w:proofErr w:type="spellEnd"/>
      <w:r w:rsidRPr="00544390">
        <w:rPr>
          <w:rFonts w:ascii="Times New Roman" w:hAnsi="Times New Roman" w:cs="Times New Roman"/>
          <w:sz w:val="28"/>
          <w:szCs w:val="28"/>
          <w:lang w:val="en-US"/>
        </w:rPr>
        <w:t xml:space="preserve"> I.A. В Chromosome System in the Korean Field Mouse </w:t>
      </w:r>
      <w:proofErr w:type="spellStart"/>
      <w:r w:rsidRPr="00544390">
        <w:rPr>
          <w:rFonts w:ascii="Times New Roman" w:hAnsi="Times New Roman" w:cs="Times New Roman"/>
          <w:sz w:val="28"/>
          <w:szCs w:val="28"/>
          <w:lang w:val="en-US"/>
        </w:rPr>
        <w:t>Apodemus</w:t>
      </w:r>
      <w:proofErr w:type="spellEnd"/>
      <w:r w:rsidRPr="005443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4390">
        <w:rPr>
          <w:rFonts w:ascii="Times New Roman" w:hAnsi="Times New Roman" w:cs="Times New Roman"/>
          <w:sz w:val="28"/>
          <w:szCs w:val="28"/>
          <w:lang w:val="en-US"/>
        </w:rPr>
        <w:t>peninsulae</w:t>
      </w:r>
      <w:proofErr w:type="spellEnd"/>
      <w:r w:rsidRPr="00544390">
        <w:rPr>
          <w:rFonts w:ascii="Times New Roman" w:hAnsi="Times New Roman" w:cs="Times New Roman"/>
          <w:sz w:val="28"/>
          <w:szCs w:val="28"/>
          <w:lang w:val="en-US"/>
        </w:rPr>
        <w:t xml:space="preserve"> Thomas 1907 (Rodentia, Muridae). Genes. 2018; v. 9. N 10:472. p. 1-12.</w:t>
      </w:r>
    </w:p>
    <w:sectPr w:rsidR="00544390" w:rsidRPr="00544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90"/>
    <w:rsid w:val="0054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99FD"/>
  <w15:chartTrackingRefBased/>
  <w15:docId w15:val="{946F4123-2026-4B90-8D67-3FD404FF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1</cp:revision>
  <dcterms:created xsi:type="dcterms:W3CDTF">2021-09-01T09:34:00Z</dcterms:created>
  <dcterms:modified xsi:type="dcterms:W3CDTF">2021-09-01T09:38:00Z</dcterms:modified>
</cp:coreProperties>
</file>