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A318" w14:textId="4649345C" w:rsidR="00A84968" w:rsidRDefault="00A84968" w:rsidP="00A84968">
      <w:pPr>
        <w:rPr>
          <w:rFonts w:ascii="Times New Roman" w:hAnsi="Times New Roman" w:cs="Times New Roman"/>
          <w:sz w:val="28"/>
          <w:szCs w:val="28"/>
        </w:rPr>
      </w:pPr>
      <w:r w:rsidRPr="00A84968">
        <w:rPr>
          <w:rFonts w:ascii="Times New Roman" w:hAnsi="Times New Roman" w:cs="Times New Roman"/>
          <w:sz w:val="28"/>
          <w:szCs w:val="28"/>
        </w:rPr>
        <w:t xml:space="preserve">Публикации В.Ю. </w:t>
      </w:r>
      <w:proofErr w:type="spellStart"/>
      <w:r w:rsidRPr="00A84968">
        <w:rPr>
          <w:rFonts w:ascii="Times New Roman" w:hAnsi="Times New Roman" w:cs="Times New Roman"/>
          <w:sz w:val="28"/>
          <w:szCs w:val="28"/>
        </w:rPr>
        <w:t>Ведениной</w:t>
      </w:r>
      <w:proofErr w:type="spellEnd"/>
      <w:r w:rsidRPr="00A84968">
        <w:rPr>
          <w:rFonts w:ascii="Times New Roman" w:hAnsi="Times New Roman" w:cs="Times New Roman"/>
          <w:sz w:val="28"/>
          <w:szCs w:val="28"/>
        </w:rPr>
        <w:t xml:space="preserve"> за 2016 – 2020 г.</w:t>
      </w:r>
    </w:p>
    <w:p w14:paraId="016A7B5A" w14:textId="6D0ADB92" w:rsidR="00A84968" w:rsidRDefault="00A84968" w:rsidP="00A84968">
      <w:pPr>
        <w:rPr>
          <w:rFonts w:ascii="Times New Roman" w:hAnsi="Times New Roman" w:cs="Times New Roman"/>
          <w:sz w:val="28"/>
          <w:szCs w:val="28"/>
        </w:rPr>
      </w:pPr>
    </w:p>
    <w:p w14:paraId="549672DD" w14:textId="77777777" w:rsidR="00A84968" w:rsidRPr="00A84968" w:rsidRDefault="00A84968" w:rsidP="00A84968">
      <w:pPr>
        <w:rPr>
          <w:rFonts w:ascii="Times New Roman" w:hAnsi="Times New Roman" w:cs="Times New Roman"/>
          <w:sz w:val="28"/>
          <w:szCs w:val="28"/>
        </w:rPr>
      </w:pPr>
    </w:p>
    <w:p w14:paraId="1019D528" w14:textId="76B5C788" w:rsidR="00A84968" w:rsidRPr="00A84968" w:rsidRDefault="00A84968" w:rsidP="00A8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968">
        <w:rPr>
          <w:rFonts w:ascii="Times New Roman" w:hAnsi="Times New Roman" w:cs="Times New Roman"/>
          <w:sz w:val="28"/>
          <w:szCs w:val="28"/>
        </w:rPr>
        <w:t xml:space="preserve">Белкина Е.Г., </w:t>
      </w:r>
      <w:proofErr w:type="spellStart"/>
      <w:r w:rsidRPr="00A84968">
        <w:rPr>
          <w:rFonts w:ascii="Times New Roman" w:hAnsi="Times New Roman" w:cs="Times New Roman"/>
          <w:sz w:val="28"/>
          <w:szCs w:val="28"/>
        </w:rPr>
        <w:t>Лазебный</w:t>
      </w:r>
      <w:proofErr w:type="spellEnd"/>
      <w:r w:rsidRPr="00A84968">
        <w:rPr>
          <w:rFonts w:ascii="Times New Roman" w:hAnsi="Times New Roman" w:cs="Times New Roman"/>
          <w:sz w:val="28"/>
          <w:szCs w:val="28"/>
        </w:rPr>
        <w:t xml:space="preserve"> О.Е., Веденина В.Ю. 2016. Роль акустических сигналов в поведении ухаживания </w:t>
      </w:r>
      <w:proofErr w:type="spellStart"/>
      <w:r w:rsidRPr="00A84968">
        <w:rPr>
          <w:rFonts w:ascii="Times New Roman" w:hAnsi="Times New Roman" w:cs="Times New Roman"/>
          <w:sz w:val="28"/>
          <w:szCs w:val="28"/>
        </w:rPr>
        <w:t>Drosophila</w:t>
      </w:r>
      <w:proofErr w:type="spellEnd"/>
      <w:r w:rsidRPr="00A84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968">
        <w:rPr>
          <w:rFonts w:ascii="Times New Roman" w:hAnsi="Times New Roman" w:cs="Times New Roman"/>
          <w:sz w:val="28"/>
          <w:szCs w:val="28"/>
        </w:rPr>
        <w:t>virilis</w:t>
      </w:r>
      <w:proofErr w:type="spellEnd"/>
      <w:r w:rsidRPr="00A84968">
        <w:rPr>
          <w:rFonts w:ascii="Times New Roman" w:hAnsi="Times New Roman" w:cs="Times New Roman"/>
          <w:sz w:val="28"/>
          <w:szCs w:val="28"/>
        </w:rPr>
        <w:t>. Известия РАН. Серия биологическая. № 6. С. 645-650.</w:t>
      </w:r>
    </w:p>
    <w:p w14:paraId="4A131F12" w14:textId="77777777" w:rsidR="00A84968" w:rsidRPr="00A84968" w:rsidRDefault="00A84968" w:rsidP="00A8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4968">
        <w:rPr>
          <w:rFonts w:ascii="Times New Roman" w:hAnsi="Times New Roman" w:cs="Times New Roman"/>
          <w:sz w:val="28"/>
          <w:szCs w:val="28"/>
        </w:rPr>
        <w:t>Тишечкин</w:t>
      </w:r>
      <w:proofErr w:type="spellEnd"/>
      <w:r w:rsidRPr="00A84968">
        <w:rPr>
          <w:rFonts w:ascii="Times New Roman" w:hAnsi="Times New Roman" w:cs="Times New Roman"/>
          <w:sz w:val="28"/>
          <w:szCs w:val="28"/>
        </w:rPr>
        <w:t xml:space="preserve"> Д.Ю., Веденина В.Ю. 2016. Акустические сигналы насекомых: репродуктивный барьер и таксономический признак. Зоологический журнал. Т. 95. № 11. С. 1240-1276.</w:t>
      </w:r>
    </w:p>
    <w:p w14:paraId="77B95E4A" w14:textId="269D8BD8" w:rsidR="00A84968" w:rsidRPr="00A84968" w:rsidRDefault="00A84968" w:rsidP="00A8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Sradnick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Kloepfel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 A., Eisner N., </w:t>
      </w: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Vedenina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 V. 2016. Variation in complex mating signals in an "island" hybrid zone between </w:t>
      </w: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Stenobothrus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 grasshopper species. </w:t>
      </w:r>
      <w:proofErr w:type="spellStart"/>
      <w:r w:rsidRPr="00A84968">
        <w:rPr>
          <w:rFonts w:ascii="Times New Roman" w:hAnsi="Times New Roman" w:cs="Times New Roman"/>
          <w:sz w:val="28"/>
          <w:szCs w:val="28"/>
        </w:rPr>
        <w:t>Ecology</w:t>
      </w:r>
      <w:proofErr w:type="spellEnd"/>
      <w:r w:rsidRPr="00A84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96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84968">
        <w:rPr>
          <w:rFonts w:ascii="Times New Roman" w:hAnsi="Times New Roman" w:cs="Times New Roman"/>
          <w:sz w:val="28"/>
          <w:szCs w:val="28"/>
        </w:rPr>
        <w:t xml:space="preserve"> Evolution. V. 6. № 14. P. 5057-5075.</w:t>
      </w:r>
    </w:p>
    <w:p w14:paraId="635B4AE8" w14:textId="14459795" w:rsidR="00A84968" w:rsidRPr="00A84968" w:rsidRDefault="00A84968" w:rsidP="00A8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968">
        <w:rPr>
          <w:rFonts w:ascii="Times New Roman" w:hAnsi="Times New Roman" w:cs="Times New Roman"/>
          <w:sz w:val="28"/>
          <w:szCs w:val="28"/>
        </w:rPr>
        <w:t>Веденина В. Ю. 2018. Эволюция брачного поведения дрозофил: от генов до поведенческих программ. Журнал общей биологии, том 79, N9 4, с. 277-293.</w:t>
      </w:r>
      <w:r w:rsidRPr="00A84968">
        <w:rPr>
          <w:rFonts w:ascii="Times New Roman" w:hAnsi="Times New Roman" w:cs="Times New Roman"/>
          <w:sz w:val="28"/>
          <w:szCs w:val="28"/>
        </w:rPr>
        <w:t xml:space="preserve"> </w:t>
      </w:r>
      <w:r w:rsidRPr="00A84968">
        <w:rPr>
          <w:rFonts w:ascii="Times New Roman" w:hAnsi="Times New Roman" w:cs="Times New Roman"/>
          <w:sz w:val="28"/>
          <w:szCs w:val="28"/>
        </w:rPr>
        <w:t>DOI: 10.1134/S0044459618040073</w:t>
      </w:r>
    </w:p>
    <w:p w14:paraId="3022FD41" w14:textId="547387D8" w:rsidR="00A84968" w:rsidRPr="00A84968" w:rsidRDefault="00A84968" w:rsidP="00A8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968">
        <w:rPr>
          <w:rFonts w:ascii="Times New Roman" w:hAnsi="Times New Roman" w:cs="Times New Roman"/>
          <w:sz w:val="28"/>
          <w:szCs w:val="28"/>
        </w:rPr>
        <w:t xml:space="preserve">Белкина Е. Г., Веденина В. Ю., Сорокина С. Ю., </w:t>
      </w:r>
      <w:proofErr w:type="spellStart"/>
      <w:r w:rsidRPr="00A84968">
        <w:rPr>
          <w:rFonts w:ascii="Times New Roman" w:hAnsi="Times New Roman" w:cs="Times New Roman"/>
          <w:sz w:val="28"/>
          <w:szCs w:val="28"/>
        </w:rPr>
        <w:t>Лазебный</w:t>
      </w:r>
      <w:proofErr w:type="spellEnd"/>
      <w:r w:rsidRPr="00A84968">
        <w:rPr>
          <w:rFonts w:ascii="Times New Roman" w:hAnsi="Times New Roman" w:cs="Times New Roman"/>
          <w:sz w:val="28"/>
          <w:szCs w:val="28"/>
        </w:rPr>
        <w:t xml:space="preserve"> О. Е. 2018. Анализ поведения ухаживания у трех видов-близнецов из группы </w:t>
      </w:r>
      <w:proofErr w:type="spellStart"/>
      <w:r w:rsidRPr="00A84968">
        <w:rPr>
          <w:rFonts w:ascii="Times New Roman" w:hAnsi="Times New Roman" w:cs="Times New Roman"/>
          <w:sz w:val="28"/>
          <w:szCs w:val="28"/>
        </w:rPr>
        <w:t>Drosophila</w:t>
      </w:r>
      <w:proofErr w:type="spellEnd"/>
      <w:r w:rsidRPr="00A84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968">
        <w:rPr>
          <w:rFonts w:ascii="Times New Roman" w:hAnsi="Times New Roman" w:cs="Times New Roman"/>
          <w:sz w:val="28"/>
          <w:szCs w:val="28"/>
        </w:rPr>
        <w:t>virilis</w:t>
      </w:r>
      <w:proofErr w:type="spellEnd"/>
      <w:r w:rsidRPr="00A849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4968">
        <w:rPr>
          <w:rFonts w:ascii="Times New Roman" w:hAnsi="Times New Roman" w:cs="Times New Roman"/>
          <w:sz w:val="28"/>
          <w:szCs w:val="28"/>
        </w:rPr>
        <w:t>Diptera</w:t>
      </w:r>
      <w:proofErr w:type="spellEnd"/>
      <w:r w:rsidRPr="00A84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4968">
        <w:rPr>
          <w:rFonts w:ascii="Times New Roman" w:hAnsi="Times New Roman" w:cs="Times New Roman"/>
          <w:sz w:val="28"/>
          <w:szCs w:val="28"/>
        </w:rPr>
        <w:t>Drosophilidae</w:t>
      </w:r>
      <w:proofErr w:type="spellEnd"/>
      <w:r w:rsidRPr="00A84968">
        <w:rPr>
          <w:rFonts w:ascii="Times New Roman" w:hAnsi="Times New Roman" w:cs="Times New Roman"/>
          <w:sz w:val="28"/>
          <w:szCs w:val="28"/>
        </w:rPr>
        <w:t>). Зоологический журнал 97 (12): 1498-1512.</w:t>
      </w:r>
      <w:r w:rsidRPr="00A84968">
        <w:rPr>
          <w:rFonts w:ascii="Times New Roman" w:hAnsi="Times New Roman" w:cs="Times New Roman"/>
          <w:sz w:val="28"/>
          <w:szCs w:val="28"/>
        </w:rPr>
        <w:t xml:space="preserve"> </w:t>
      </w:r>
      <w:r w:rsidRPr="00A84968">
        <w:rPr>
          <w:rFonts w:ascii="Times New Roman" w:hAnsi="Times New Roman" w:cs="Times New Roman"/>
          <w:sz w:val="28"/>
          <w:szCs w:val="28"/>
        </w:rPr>
        <w:t>DOI: 10.1134/S0044513418120048</w:t>
      </w:r>
    </w:p>
    <w:p w14:paraId="05E7E056" w14:textId="77777777" w:rsidR="00A84968" w:rsidRPr="00A84968" w:rsidRDefault="00A84968" w:rsidP="00A8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Vedenina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 V.Y., </w:t>
      </w: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Shestakov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 L.S. 2018. Loser in Fight but Winner in Love: How Does Inter-Male Competition Determine the Pattern and Outcome of Courtship in Cricket </w:t>
      </w: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Gryllus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bimaculatus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? Frontiers in Ecology and Evolution. 6:197. </w:t>
      </w: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: 10.3389/fevo.2018.00197 </w:t>
      </w:r>
    </w:p>
    <w:p w14:paraId="345D348D" w14:textId="77777777" w:rsidR="00A84968" w:rsidRPr="00A84968" w:rsidRDefault="00A84968" w:rsidP="00A8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Vedenina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Sevastianov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Tarasova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 T. 2020. Contributions to the study of the grasshopper (Orthoptera: Acrididae: </w:t>
      </w: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Gomphocerinae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) courtship songs from Kazakhstan and adjacent territories. </w:t>
      </w: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Zootaxa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. 4895 (4): 505-527. </w:t>
      </w: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: 10.11646/zootaxa.4895.4.3 </w:t>
      </w:r>
    </w:p>
    <w:p w14:paraId="050A9B4A" w14:textId="2B95FED0" w:rsidR="00A84968" w:rsidRPr="00A84968" w:rsidRDefault="00A84968" w:rsidP="00A8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Groot A.T., </w:t>
      </w: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Vedenina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A84968">
        <w:rPr>
          <w:rFonts w:ascii="Times New Roman" w:hAnsi="Times New Roman" w:cs="Times New Roman"/>
          <w:sz w:val="28"/>
          <w:szCs w:val="28"/>
          <w:lang w:val="en-US"/>
        </w:rPr>
        <w:t>Burdfield</w:t>
      </w:r>
      <w:proofErr w:type="spellEnd"/>
      <w:r w:rsidRPr="00A84968">
        <w:rPr>
          <w:rFonts w:ascii="Times New Roman" w:hAnsi="Times New Roman" w:cs="Times New Roman"/>
          <w:sz w:val="28"/>
          <w:szCs w:val="28"/>
          <w:lang w:val="en-US"/>
        </w:rPr>
        <w:t xml:space="preserve">-Steel E. 2021. Editorial: Multimodal Mating Signals: Evolution, Genetics and Physiological Background. Front. </w:t>
      </w:r>
      <w:proofErr w:type="spellStart"/>
      <w:r w:rsidRPr="00A84968">
        <w:rPr>
          <w:rFonts w:ascii="Times New Roman" w:hAnsi="Times New Roman" w:cs="Times New Roman"/>
          <w:sz w:val="28"/>
          <w:szCs w:val="28"/>
        </w:rPr>
        <w:t>Ecol</w:t>
      </w:r>
      <w:proofErr w:type="spellEnd"/>
      <w:r w:rsidRPr="00A84968">
        <w:rPr>
          <w:rFonts w:ascii="Times New Roman" w:hAnsi="Times New Roman" w:cs="Times New Roman"/>
          <w:sz w:val="28"/>
          <w:szCs w:val="28"/>
        </w:rPr>
        <w:t>. Ev</w:t>
      </w:r>
      <w:proofErr w:type="spellStart"/>
      <w:r w:rsidRPr="00A84968">
        <w:rPr>
          <w:rFonts w:ascii="Times New Roman" w:hAnsi="Times New Roman" w:cs="Times New Roman"/>
          <w:sz w:val="28"/>
          <w:szCs w:val="28"/>
        </w:rPr>
        <w:t>ol</w:t>
      </w:r>
      <w:proofErr w:type="spellEnd"/>
      <w:r w:rsidRPr="00A84968">
        <w:rPr>
          <w:rFonts w:ascii="Times New Roman" w:hAnsi="Times New Roman" w:cs="Times New Roman"/>
          <w:sz w:val="28"/>
          <w:szCs w:val="28"/>
        </w:rPr>
        <w:t xml:space="preserve">. 8:630957. </w:t>
      </w:r>
      <w:proofErr w:type="spellStart"/>
      <w:r w:rsidRPr="00A84968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A84968">
        <w:rPr>
          <w:rFonts w:ascii="Times New Roman" w:hAnsi="Times New Roman" w:cs="Times New Roman"/>
          <w:sz w:val="28"/>
          <w:szCs w:val="28"/>
        </w:rPr>
        <w:t>: 10.3389/fevo.2020.630957</w:t>
      </w:r>
    </w:p>
    <w:sectPr w:rsidR="00A84968" w:rsidRPr="00A8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6EFB"/>
    <w:multiLevelType w:val="hybridMultilevel"/>
    <w:tmpl w:val="AD8A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68"/>
    <w:rsid w:val="00A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DC15"/>
  <w15:chartTrackingRefBased/>
  <w15:docId w15:val="{E66FAD7F-52C3-4185-8E44-99070BA9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2021-09-01T09:15:00Z</dcterms:created>
  <dcterms:modified xsi:type="dcterms:W3CDTF">2021-09-01T09:19:00Z</dcterms:modified>
</cp:coreProperties>
</file>