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B282" w14:textId="695FA195" w:rsidR="002A4DBC" w:rsidRDefault="002A4DBC" w:rsidP="002A4DBC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  <w:r w:rsidRPr="002A4DBC">
        <w:rPr>
          <w:rFonts w:ascii="Verdana" w:hAnsi="Verdana"/>
          <w:b/>
          <w:sz w:val="20"/>
          <w:szCs w:val="20"/>
        </w:rPr>
        <w:t>Информация 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Конференции с международным участием «Экологические проблемы, биоресурсы и рыболовство в Волжско-Каспийском бассейне».</w:t>
      </w:r>
    </w:p>
    <w:p w14:paraId="75D215B9" w14:textId="77777777" w:rsidR="002A4DBC" w:rsidRDefault="002A4DBC" w:rsidP="002A4DBC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0FA30001" w14:textId="7B43DF15" w:rsidR="002A4DBC" w:rsidRDefault="002A4DBC" w:rsidP="002A4DB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Организаторы Конференции: </w:t>
      </w:r>
      <w:r>
        <w:rPr>
          <w:rFonts w:ascii="Verdana" w:hAnsi="Verdana"/>
          <w:sz w:val="20"/>
          <w:szCs w:val="20"/>
        </w:rPr>
        <w:t>Совет «Наука и Инновации Каспия», ИПЭЭ РАН, Российский комитет по программе ЮНЕСКО «Человек и биосфера» ООН, ВНИРО.</w:t>
      </w:r>
    </w:p>
    <w:p w14:paraId="14C6C7F8" w14:textId="77777777" w:rsidR="002A4DBC" w:rsidRDefault="002A4DBC" w:rsidP="002A4DBC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394FFE41" w14:textId="17984608" w:rsidR="002A4DBC" w:rsidRDefault="002A4DBC" w:rsidP="002A4DBC">
      <w:pPr>
        <w:pStyle w:val="a3"/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Конференция посвящена актуальным вопросам </w:t>
      </w:r>
      <w:r>
        <w:rPr>
          <w:rFonts w:ascii="Verdana" w:eastAsia="Verdana" w:hAnsi="Verdana" w:cs="Verdana"/>
          <w:sz w:val="20"/>
          <w:szCs w:val="20"/>
        </w:rPr>
        <w:t xml:space="preserve">исследований и мониторинговых мероприятий в области экологии и рыбного хозяйства, </w:t>
      </w:r>
      <w:r>
        <w:rPr>
          <w:rFonts w:ascii="Verdana" w:hAnsi="Verdana"/>
          <w:sz w:val="20"/>
          <w:szCs w:val="20"/>
        </w:rPr>
        <w:t>сохранения и устойчивого развития экосистемы при эксплуатации внутренних водных путей, гидротехнических сооружений, развития судоходства и развития рыболовства в Волжско-Каспийском бассейне.</w:t>
      </w:r>
    </w:p>
    <w:p w14:paraId="47C36311" w14:textId="77777777" w:rsidR="002A4DBC" w:rsidRDefault="002A4DBC" w:rsidP="002A4DBC">
      <w:pPr>
        <w:pStyle w:val="a3"/>
        <w:ind w:firstLine="708"/>
        <w:jc w:val="center"/>
        <w:rPr>
          <w:rFonts w:ascii="Verdana" w:hAnsi="Verdana"/>
          <w:sz w:val="20"/>
          <w:szCs w:val="20"/>
        </w:rPr>
      </w:pPr>
    </w:p>
    <w:p w14:paraId="77EF23F6" w14:textId="77777777" w:rsidR="002A4DBC" w:rsidRDefault="002A4DBC" w:rsidP="002A4DBC">
      <w:pPr>
        <w:pStyle w:val="a3"/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Конференции </w:t>
      </w:r>
      <w:r>
        <w:rPr>
          <w:rFonts w:ascii="Verdana" w:hAnsi="Verdana"/>
          <w:sz w:val="20"/>
          <w:szCs w:val="20"/>
        </w:rPr>
        <w:t>принимают</w:t>
      </w:r>
      <w:r>
        <w:rPr>
          <w:rFonts w:ascii="Verdana" w:hAnsi="Verdana"/>
          <w:sz w:val="20"/>
          <w:szCs w:val="20"/>
        </w:rPr>
        <w:t xml:space="preserve"> участие</w:t>
      </w:r>
      <w:r>
        <w:rPr>
          <w:rFonts w:ascii="Verdana" w:hAnsi="Verdana"/>
          <w:sz w:val="20"/>
          <w:szCs w:val="20"/>
        </w:rPr>
        <w:t>:</w:t>
      </w:r>
    </w:p>
    <w:p w14:paraId="795375FF" w14:textId="177B8021" w:rsidR="002A4DBC" w:rsidRDefault="002A4DBC" w:rsidP="002A4DBC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15448C5" w14:textId="397867F0" w:rsidR="002A4DBC" w:rsidRDefault="002A4DBC" w:rsidP="002A4DBC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руководители научных учреждений и организаций Азербайджанской Республики, Исламской Республики Иран, Республики Казахстан и Туркменистана</w:t>
      </w:r>
      <w:r>
        <w:rPr>
          <w:rFonts w:ascii="Verdana" w:hAnsi="Verdana"/>
          <w:sz w:val="20"/>
          <w:szCs w:val="20"/>
        </w:rPr>
        <w:t>;</w:t>
      </w:r>
    </w:p>
    <w:p w14:paraId="5B3828C5" w14:textId="77777777" w:rsidR="002A4DBC" w:rsidRDefault="002A4DBC" w:rsidP="002A4DBC">
      <w:pPr>
        <w:pStyle w:val="a3"/>
        <w:ind w:left="360"/>
        <w:jc w:val="both"/>
        <w:rPr>
          <w:rFonts w:ascii="Verdana" w:hAnsi="Verdana"/>
          <w:sz w:val="20"/>
          <w:szCs w:val="20"/>
        </w:rPr>
      </w:pPr>
    </w:p>
    <w:p w14:paraId="3E4BEB95" w14:textId="2D3FF10C" w:rsidR="002A4DBC" w:rsidRDefault="002A4DBC" w:rsidP="002A4DBC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A4DBC">
        <w:rPr>
          <w:rFonts w:ascii="Verdana" w:hAnsi="Verdana"/>
          <w:sz w:val="20"/>
          <w:szCs w:val="20"/>
        </w:rPr>
        <w:t xml:space="preserve">руководители и представители </w:t>
      </w:r>
      <w:r w:rsidR="00003FC9">
        <w:rPr>
          <w:rFonts w:ascii="Verdana" w:hAnsi="Verdana"/>
          <w:sz w:val="20"/>
          <w:szCs w:val="20"/>
        </w:rPr>
        <w:t xml:space="preserve">Совета Федерации ФС РФ, </w:t>
      </w:r>
      <w:r w:rsidRPr="002A4DBC">
        <w:rPr>
          <w:rFonts w:ascii="Verdana" w:hAnsi="Verdana"/>
          <w:sz w:val="20"/>
          <w:szCs w:val="20"/>
        </w:rPr>
        <w:t>Минприроды России, Росприроднадзора, Россельхознадзора</w:t>
      </w:r>
      <w:r w:rsidR="00003FC9">
        <w:rPr>
          <w:rFonts w:ascii="Verdana" w:hAnsi="Verdana"/>
          <w:sz w:val="20"/>
          <w:szCs w:val="20"/>
        </w:rPr>
        <w:t>, Академии Наук России</w:t>
      </w:r>
      <w:r>
        <w:rPr>
          <w:rFonts w:ascii="Verdana" w:hAnsi="Verdana"/>
          <w:sz w:val="20"/>
          <w:szCs w:val="20"/>
        </w:rPr>
        <w:t>;</w:t>
      </w:r>
    </w:p>
    <w:p w14:paraId="01998089" w14:textId="77777777" w:rsidR="002A4DBC" w:rsidRDefault="002A4DBC" w:rsidP="002A4DBC">
      <w:pPr>
        <w:pStyle w:val="a4"/>
        <w:rPr>
          <w:rFonts w:ascii="Verdana" w:hAnsi="Verdana"/>
          <w:sz w:val="20"/>
          <w:szCs w:val="20"/>
        </w:rPr>
      </w:pPr>
    </w:p>
    <w:p w14:paraId="03D1057C" w14:textId="171D1D29" w:rsidR="002A4DBC" w:rsidRDefault="002A4DBC" w:rsidP="002A4DBC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руководители и представители </w:t>
      </w:r>
      <w:r>
        <w:rPr>
          <w:rFonts w:ascii="Verdana" w:hAnsi="Verdana"/>
          <w:sz w:val="20"/>
          <w:szCs w:val="20"/>
        </w:rPr>
        <w:t xml:space="preserve">региональных подразделений и подведомственных учреждений </w:t>
      </w:r>
      <w:r>
        <w:rPr>
          <w:rFonts w:ascii="Verdana" w:hAnsi="Verdana"/>
          <w:sz w:val="20"/>
          <w:szCs w:val="20"/>
        </w:rPr>
        <w:t>Министерства сельского хо</w:t>
      </w:r>
      <w:r>
        <w:rPr>
          <w:rFonts w:ascii="Verdana" w:hAnsi="Verdana"/>
          <w:sz w:val="20"/>
          <w:szCs w:val="20"/>
        </w:rPr>
        <w:t>зяйства,</w:t>
      </w:r>
      <w:r>
        <w:rPr>
          <w:rFonts w:ascii="Verdana" w:hAnsi="Verdana"/>
          <w:sz w:val="20"/>
          <w:szCs w:val="20"/>
        </w:rPr>
        <w:t xml:space="preserve"> Росморречфлота, </w:t>
      </w:r>
      <w:proofErr w:type="spellStart"/>
      <w:r>
        <w:rPr>
          <w:rFonts w:ascii="Verdana" w:hAnsi="Verdana"/>
          <w:sz w:val="20"/>
          <w:szCs w:val="20"/>
        </w:rPr>
        <w:t>Росводресурсов</w:t>
      </w:r>
      <w:proofErr w:type="spellEnd"/>
      <w:r>
        <w:rPr>
          <w:rFonts w:ascii="Verdana" w:hAnsi="Verdana"/>
          <w:sz w:val="20"/>
          <w:szCs w:val="20"/>
        </w:rPr>
        <w:t xml:space="preserve"> и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Росрыболовства. </w:t>
      </w:r>
    </w:p>
    <w:p w14:paraId="0DAE7151" w14:textId="77777777" w:rsidR="002A4DBC" w:rsidRDefault="002A4DBC" w:rsidP="002A4DBC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</w:p>
    <w:p w14:paraId="04F1E38F" w14:textId="1D241E63" w:rsidR="002A4DBC" w:rsidRDefault="002A4DBC" w:rsidP="002A4DBC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Официально зарегистрировались для участия в Конференции 140 человек, из них 120 человек в дистанционном формате.</w:t>
      </w:r>
    </w:p>
    <w:p w14:paraId="566406C3" w14:textId="77777777" w:rsidR="002A4DBC" w:rsidRDefault="002A4DBC" w:rsidP="002A4DBC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</w:p>
    <w:p w14:paraId="59C182F6" w14:textId="27EACF55" w:rsidR="002A4DBC" w:rsidRDefault="002A4DBC" w:rsidP="002A4DBC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Свое участие в Конференции подтвердили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руководители и представители органов государственной власти, научных учреждений, </w:t>
      </w:r>
      <w:r w:rsidR="00003F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общественных организаций и предприятий </w:t>
      </w:r>
      <w:r>
        <w:rPr>
          <w:rFonts w:ascii="Verdana" w:hAnsi="Verdana"/>
          <w:sz w:val="20"/>
          <w:szCs w:val="20"/>
        </w:rPr>
        <w:t xml:space="preserve">из 16 регионов России, в том числе из </w:t>
      </w:r>
      <w:r>
        <w:rPr>
          <w:rFonts w:ascii="Verdana" w:hAnsi="Verdana"/>
          <w:sz w:val="20"/>
          <w:szCs w:val="20"/>
        </w:rPr>
        <w:t>Астраханской, Самарской, Саратовской, Волгоградской, Нижегородской, Оренбургской, Орловской, Ярославской, Ростовской, Московской и Тверской областей, г. Москвы, Татарстан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Башкортостан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, Кабардино-Балкарии</w:t>
      </w:r>
      <w:r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>Дагестан</w:t>
      </w:r>
      <w:r>
        <w:rPr>
          <w:rFonts w:ascii="Verdana" w:hAnsi="Verdana"/>
          <w:sz w:val="20"/>
          <w:szCs w:val="20"/>
        </w:rPr>
        <w:t>а.</w:t>
      </w:r>
    </w:p>
    <w:p w14:paraId="1A0DF6FD" w14:textId="2CB2114F" w:rsidR="00003FC9" w:rsidRPr="00003FC9" w:rsidRDefault="00003FC9" w:rsidP="00003FC9">
      <w:pPr>
        <w:pStyle w:val="a3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Среди участников Конференции: руководители и специалисты 5 </w:t>
      </w:r>
      <w:r w:rsidRPr="00003FC9">
        <w:rPr>
          <w:rFonts w:ascii="Verdana" w:hAnsi="Verdana"/>
          <w:bCs/>
          <w:sz w:val="20"/>
          <w:szCs w:val="20"/>
        </w:rPr>
        <w:t>б</w:t>
      </w:r>
      <w:r w:rsidRPr="00003FC9">
        <w:rPr>
          <w:rFonts w:ascii="Verdana" w:hAnsi="Verdana"/>
          <w:bCs/>
          <w:sz w:val="20"/>
          <w:szCs w:val="20"/>
        </w:rPr>
        <w:t>иосферны</w:t>
      </w:r>
      <w:r w:rsidRPr="00003FC9">
        <w:rPr>
          <w:rFonts w:ascii="Verdana" w:hAnsi="Verdana"/>
          <w:bCs/>
          <w:sz w:val="20"/>
          <w:szCs w:val="20"/>
        </w:rPr>
        <w:t>х</w:t>
      </w:r>
      <w:r w:rsidRPr="00003FC9">
        <w:rPr>
          <w:rFonts w:ascii="Verdana" w:hAnsi="Verdana"/>
          <w:bCs/>
          <w:sz w:val="20"/>
          <w:szCs w:val="20"/>
        </w:rPr>
        <w:t xml:space="preserve"> заповедник</w:t>
      </w:r>
      <w:r w:rsidRPr="00003FC9">
        <w:rPr>
          <w:rFonts w:ascii="Verdana" w:hAnsi="Verdana"/>
          <w:bCs/>
          <w:sz w:val="20"/>
          <w:szCs w:val="20"/>
        </w:rPr>
        <w:t>ов</w:t>
      </w:r>
      <w:r w:rsidRPr="00003FC9">
        <w:rPr>
          <w:rFonts w:ascii="Verdana" w:hAnsi="Verdana"/>
          <w:bCs/>
          <w:sz w:val="20"/>
          <w:szCs w:val="20"/>
        </w:rPr>
        <w:t xml:space="preserve"> России</w:t>
      </w:r>
      <w:r w:rsidRPr="00003FC9">
        <w:rPr>
          <w:rFonts w:ascii="Verdana" w:hAnsi="Verdana"/>
          <w:bCs/>
          <w:sz w:val="20"/>
          <w:szCs w:val="20"/>
        </w:rPr>
        <w:t xml:space="preserve"> и </w:t>
      </w:r>
      <w:r>
        <w:rPr>
          <w:rFonts w:ascii="Verdana" w:hAnsi="Verdana"/>
          <w:bCs/>
          <w:sz w:val="20"/>
          <w:szCs w:val="20"/>
        </w:rPr>
        <w:t xml:space="preserve">1 из </w:t>
      </w:r>
      <w:r w:rsidRPr="00003FC9">
        <w:rPr>
          <w:rFonts w:ascii="Verdana" w:hAnsi="Verdana"/>
          <w:bCs/>
          <w:sz w:val="20"/>
          <w:szCs w:val="20"/>
        </w:rPr>
        <w:t>Туркменистана.</w:t>
      </w:r>
    </w:p>
    <w:p w14:paraId="10179A60" w14:textId="77777777" w:rsidR="00003FC9" w:rsidRDefault="00003FC9" w:rsidP="002A4DBC">
      <w:pPr>
        <w:rPr>
          <w:rFonts w:ascii="Verdana" w:hAnsi="Verdana"/>
          <w:b/>
          <w:bCs/>
          <w:sz w:val="20"/>
          <w:szCs w:val="20"/>
        </w:rPr>
      </w:pPr>
    </w:p>
    <w:p w14:paraId="4D3C7D1C" w14:textId="3DDAF097" w:rsidR="00417EC0" w:rsidRDefault="002A4DBC" w:rsidP="00003FC9">
      <w:pPr>
        <w:ind w:firstLine="708"/>
      </w:pPr>
      <w:r>
        <w:rPr>
          <w:rFonts w:ascii="Verdana" w:hAnsi="Verdana"/>
          <w:b/>
          <w:bCs/>
          <w:sz w:val="20"/>
          <w:szCs w:val="20"/>
        </w:rPr>
        <w:t xml:space="preserve">СПОНСОР «КОФЕ и ЧАЯ </w:t>
      </w:r>
      <w:r>
        <w:rPr>
          <w:rFonts w:ascii="Verdana" w:hAnsi="Verdana"/>
          <w:b/>
          <w:sz w:val="20"/>
          <w:szCs w:val="20"/>
        </w:rPr>
        <w:t>Конференции»- Группа Компаний </w:t>
      </w:r>
      <w:hyperlink r:id="rId5" w:history="1">
        <w:r>
          <w:rPr>
            <w:rStyle w:val="a5"/>
            <w:rFonts w:ascii="Verdana" w:hAnsi="Verdana"/>
            <w:b/>
            <w:sz w:val="20"/>
            <w:szCs w:val="20"/>
          </w:rPr>
          <w:t>"ОРИМИ"</w:t>
        </w:r>
      </w:hyperlink>
      <w:r>
        <w:rPr>
          <w:rFonts w:ascii="Verdana" w:hAnsi="Verdana"/>
          <w:b/>
          <w:sz w:val="20"/>
          <w:szCs w:val="20"/>
        </w:rPr>
        <w:t>-крупнейший производитель чая и натурального кофе в России</w:t>
      </w:r>
      <w:r>
        <w:rPr>
          <w:rFonts w:ascii="Verdana" w:hAnsi="Verdana"/>
          <w:b/>
          <w:bCs/>
          <w:sz w:val="20"/>
          <w:szCs w:val="20"/>
        </w:rPr>
        <w:t>.</w:t>
      </w:r>
      <w:r w:rsidR="00003FC9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>
        <w:t>Во время перерывов в работе конференции у</w:t>
      </w:r>
      <w:r w:rsidR="00003FC9">
        <w:t>частники очного заседания смогут продегустировать их продукцию.</w:t>
      </w:r>
    </w:p>
    <w:sectPr w:rsidR="0041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0722"/>
    <w:multiLevelType w:val="hybridMultilevel"/>
    <w:tmpl w:val="EFAA0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9"/>
    <w:rsid w:val="00003FC9"/>
    <w:rsid w:val="002A4DBC"/>
    <w:rsid w:val="00417EC0"/>
    <w:rsid w:val="009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C30D"/>
  <w15:chartTrackingRefBased/>
  <w15:docId w15:val="{CA0CDE26-37AD-4724-97EA-D40AF30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DB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03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D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A4D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4D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imi.com/company/wo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2021-04-27T19:26:00Z</dcterms:created>
  <dcterms:modified xsi:type="dcterms:W3CDTF">2021-04-27T19:45:00Z</dcterms:modified>
</cp:coreProperties>
</file>