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33" w:rsidRPr="007D7AF4" w:rsidRDefault="002B2733">
      <w:pPr>
        <w:rPr>
          <w:rFonts w:ascii="Times New Roman" w:hAnsi="Times New Roman" w:cs="Times New Roman"/>
          <w:sz w:val="24"/>
          <w:szCs w:val="24"/>
        </w:rPr>
      </w:pPr>
    </w:p>
    <w:p w:rsidR="007D7AF4" w:rsidRPr="007D7AF4" w:rsidRDefault="00C84E70" w:rsidP="008A6D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AF4">
        <w:rPr>
          <w:rFonts w:ascii="Times New Roman" w:hAnsi="Times New Roman" w:cs="Times New Roman"/>
          <w:sz w:val="24"/>
          <w:szCs w:val="24"/>
        </w:rPr>
        <w:t xml:space="preserve">Учёные ИПЭЭ РАН включились в работу Всемирного Консорциума по </w:t>
      </w:r>
      <w:proofErr w:type="spellStart"/>
      <w:r w:rsidRPr="007D7AF4">
        <w:rPr>
          <w:rFonts w:ascii="Times New Roman" w:hAnsi="Times New Roman" w:cs="Times New Roman"/>
          <w:sz w:val="24"/>
          <w:szCs w:val="24"/>
        </w:rPr>
        <w:t>хемосенсорным</w:t>
      </w:r>
      <w:proofErr w:type="spellEnd"/>
      <w:r w:rsidRPr="007D7AF4">
        <w:rPr>
          <w:rFonts w:ascii="Times New Roman" w:hAnsi="Times New Roman" w:cs="Times New Roman"/>
          <w:sz w:val="24"/>
          <w:szCs w:val="24"/>
        </w:rPr>
        <w:t xml:space="preserve"> наукам, созданного в ответ на пандемию COVID-19</w:t>
      </w:r>
    </w:p>
    <w:p w:rsidR="007D7AF4" w:rsidRPr="007D7AF4" w:rsidRDefault="00B36DD0" w:rsidP="007D7AF4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то время</w:t>
      </w:r>
      <w:r w:rsidR="007D7AF4"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усилия мирового научного сообщества сконцентрировано на разработке вакцины и поиске методов лечения </w:t>
      </w:r>
      <w:r w:rsidR="007D7AF4"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COVID</w:t>
      </w:r>
      <w:r w:rsidR="007D7AF4"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-19, специалисты в области сенсорной физиологии ведут массированные исследования влияния инфицирования новым </w:t>
      </w:r>
      <w:proofErr w:type="spellStart"/>
      <w:r w:rsidR="007D7AF4"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коронавирусом</w:t>
      </w:r>
      <w:proofErr w:type="spellEnd"/>
      <w:r w:rsidR="007D7AF4"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функционирование </w:t>
      </w:r>
      <w:proofErr w:type="spellStart"/>
      <w:r w:rsidR="007D7AF4"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хемосенсорных</w:t>
      </w:r>
      <w:proofErr w:type="spellEnd"/>
      <w:r w:rsidR="007D7AF4"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систем, т.е. на обоняние, вкус и </w:t>
      </w:r>
      <w:proofErr w:type="spellStart"/>
      <w:r w:rsidR="007D7AF4"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тригеминальную</w:t>
      </w:r>
      <w:proofErr w:type="spellEnd"/>
      <w:r w:rsidR="007D7AF4"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чувствительность в полости рта. В ответ на глобальную пандемию COVID-19 был создан Глобальный Консорциум по </w:t>
      </w:r>
      <w:proofErr w:type="spellStart"/>
      <w:r w:rsidR="007D7AF4"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хемосенсорным</w:t>
      </w:r>
      <w:proofErr w:type="spellEnd"/>
      <w:r w:rsidR="007D7AF4"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наукам (GCCR) </w:t>
      </w:r>
      <w:hyperlink r:id="rId5" w:tgtFrame="_blank" w:history="1">
        <w:r w:rsidR="007D7AF4" w:rsidRPr="007D7AF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https://gcchemosensr.org/</w:t>
        </w:r>
      </w:hyperlink>
      <w:r w:rsidR="007D7AF4"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который объединяет более 600 учёных и врачей из 52 стран. Российские учёные также не остались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стороне. Учёные Института проблем экологии и эволюции</w:t>
      </w:r>
      <w:r w:rsidR="007D7AF4"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7D7AF4"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А.Н.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7D7AF4"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Северцова</w:t>
      </w:r>
      <w:proofErr w:type="spellEnd"/>
      <w:r w:rsidR="007D7AF4"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РАН активно включились в работу Всемирного Консорциума. Используя </w:t>
      </w:r>
      <w:proofErr w:type="spellStart"/>
      <w:r w:rsidR="007D7AF4"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краудсорсинг</w:t>
      </w:r>
      <w:proofErr w:type="spellEnd"/>
      <w:r w:rsidR="007D7AF4"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gramStart"/>
      <w:r w:rsidR="007D7AF4"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начиная с 22 апреля по настоящее время было получено более 30</w:t>
      </w:r>
      <w:proofErr w:type="gramEnd"/>
      <w:r w:rsidR="007D7AF4"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тысяч ответов от участников всемирного опроса. Первые результаты исследования, основанные на опросе 4039 пациентов с подтверждённым диагнозом COVID-19 </w:t>
      </w:r>
      <w:proofErr w:type="gramStart"/>
      <w:r w:rsidR="007D7AF4"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</w:t>
      </w:r>
      <w:proofErr w:type="gramEnd"/>
      <w:r w:rsidR="007D7AF4"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более </w:t>
      </w:r>
      <w:proofErr w:type="gramStart"/>
      <w:r w:rsidR="007D7AF4"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чем</w:t>
      </w:r>
      <w:proofErr w:type="gramEnd"/>
      <w:r w:rsidR="007D7AF4"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40 стран (включая Россию), изложены в статье, выложенной на сайте medrxiv </w:t>
      </w:r>
      <w:hyperlink r:id="rId6" w:tgtFrame="_blank" w:history="1">
        <w:r w:rsidR="007D7AF4" w:rsidRPr="007D7AF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https://www.medrxiv.org/content/10.1101/2020.05.04.20090902v2</w:t>
        </w:r>
      </w:hyperlink>
    </w:p>
    <w:p w:rsidR="0003722C" w:rsidRDefault="007D7AF4" w:rsidP="007D7AF4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«Глобальная панд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емия требует глобального ответа,</w:t>
      </w:r>
      <w:r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говорит Вера Вознесенск</w:t>
      </w:r>
      <w:r w:rsidR="00B36D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ая - ведущий научный сотрудник И</w:t>
      </w:r>
      <w:r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нститута проблем экологии и эволюции им </w:t>
      </w:r>
      <w:proofErr w:type="spellStart"/>
      <w:r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А.Н.Северцова</w:t>
      </w:r>
      <w:proofErr w:type="spellEnd"/>
      <w:r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РАН, член </w:t>
      </w:r>
      <w:r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GCCR</w:t>
      </w:r>
      <w:r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координато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 этого исследования в России. - </w:t>
      </w:r>
      <w:r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Результаты исследования показали, что у </w:t>
      </w:r>
      <w:proofErr w:type="gramStart"/>
      <w:r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заболевших</w:t>
      </w:r>
      <w:proofErr w:type="gramEnd"/>
      <w:r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bookmarkStart w:id="0" w:name="m_-5187981961378378474_m_-14097393331414"/>
      <w:r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COVID-19 </w:t>
      </w:r>
      <w:bookmarkEnd w:id="0"/>
      <w:r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наблюдается не просто резкое падение обоняния и вкуса, но и поражение </w:t>
      </w:r>
      <w:proofErr w:type="spellStart"/>
      <w:r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тригеминальной</w:t>
      </w:r>
      <w:proofErr w:type="spellEnd"/>
      <w:r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чувствительности, т.е. происходит снижение способности ощущать, например, жжение от перца, покалывания от газировки или холодок от ментола в полости рта. Показательно, что эти пациенты не страдали насморком, и их нос не был заложен, что указывает, в первую очередь, на поражение </w:t>
      </w:r>
      <w:proofErr w:type="spellStart"/>
      <w:r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нейронального</w:t>
      </w:r>
      <w:proofErr w:type="spellEnd"/>
      <w:r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субстрата. Наши исследования продолжаются и в перспективе внезапное поражение обоняния, вкуса и </w:t>
      </w:r>
      <w:proofErr w:type="spellStart"/>
      <w:r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тригеминальной</w:t>
      </w:r>
      <w:proofErr w:type="spellEnd"/>
      <w:r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чувствительности может быть использовано для разграничения обычных ОРВИ и COVID-19, т.е. служить индикаторо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 новой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</w:t>
      </w:r>
      <w:r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7D7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3722C" w:rsidRPr="007D7AF4" w:rsidRDefault="0003722C" w:rsidP="007D7AF4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72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Исследование продолжается. Если вы недавно перенесли любое респираторное заболевание, включая обычную простуду,</w:t>
      </w:r>
      <w:bookmarkStart w:id="1" w:name="_GoBack"/>
      <w:bookmarkEnd w:id="1"/>
      <w:r w:rsidRPr="000372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грипп или COVID-19. То присоединяйтесь к нашему исследованию. Опрос доступен на 29 языках, включая русский. </w:t>
      </w:r>
      <w:hyperlink r:id="rId7" w:history="1">
        <w:r w:rsidRPr="0066332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https://gcchemosensr.org/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8A6D54" w:rsidRPr="008A6D54" w:rsidRDefault="008A6D54" w:rsidP="008A6D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A6D54" w:rsidRPr="008A6D54" w:rsidSect="0059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54"/>
    <w:rsid w:val="0003722C"/>
    <w:rsid w:val="00187805"/>
    <w:rsid w:val="002B2733"/>
    <w:rsid w:val="003E73AC"/>
    <w:rsid w:val="0059579D"/>
    <w:rsid w:val="00696792"/>
    <w:rsid w:val="007D7AF4"/>
    <w:rsid w:val="008A6D54"/>
    <w:rsid w:val="00B36DD0"/>
    <w:rsid w:val="00C84E70"/>
    <w:rsid w:val="00E0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A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cchemosensr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rxiv.org/content/10.1101/2020.05.04.20090902v2" TargetMode="External"/><Relationship Id="rId5" Type="http://schemas.openxmlformats.org/officeDocument/2006/relationships/hyperlink" Target="https://gcchemosensr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Вознесенская Вера</dc:creator>
  <cp:lastModifiedBy>RePack by Diakov</cp:lastModifiedBy>
  <cp:revision>4</cp:revision>
  <dcterms:created xsi:type="dcterms:W3CDTF">2020-05-14T12:37:00Z</dcterms:created>
  <dcterms:modified xsi:type="dcterms:W3CDTF">2020-05-14T13:13:00Z</dcterms:modified>
</cp:coreProperties>
</file>